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812"/>
      </w:tblGrid>
      <w:tr w:rsidR="005D7BDF" w:rsidRPr="00CA488D" w:rsidTr="00C747EE">
        <w:trPr>
          <w:trHeight w:val="350"/>
        </w:trPr>
        <w:tc>
          <w:tcPr>
            <w:tcW w:w="10490" w:type="dxa"/>
            <w:gridSpan w:val="2"/>
            <w:tcBorders>
              <w:bottom w:val="single" w:sz="4" w:space="0" w:color="auto"/>
            </w:tcBorders>
          </w:tcPr>
          <w:p w:rsidR="00F2716A" w:rsidRPr="00CA488D" w:rsidRDefault="00CA488D" w:rsidP="00CA488D">
            <w:pPr>
              <w:pStyle w:val="a4"/>
              <w:numPr>
                <w:ilvl w:val="0"/>
                <w:numId w:val="9"/>
              </w:numPr>
              <w:spacing w:after="0"/>
              <w:rPr>
                <w:rFonts w:ascii="Times New Roman" w:hAnsi="Times New Roman" w:cs="Times New Roman"/>
                <w:color w:val="000000" w:themeColor="text1"/>
                <w:sz w:val="24"/>
                <w:szCs w:val="24"/>
                <w:lang w:val="en-US" w:bidi="ru-RU"/>
              </w:rPr>
            </w:pPr>
            <w:bookmarkStart w:id="0" w:name="bookmark0"/>
            <w:r w:rsidRPr="00CA488D">
              <w:rPr>
                <w:rFonts w:ascii="Times New Roman" w:hAnsi="Times New Roman" w:cs="Times New Roman"/>
                <w:b/>
                <w:bCs/>
                <w:color w:val="000000" w:themeColor="text1"/>
                <w:sz w:val="24"/>
                <w:szCs w:val="24"/>
                <w:lang w:val="en-US" w:bidi="ru-RU"/>
              </w:rPr>
              <w:t>CHEMICAL PRODUCT AND COMPANY IDENTIFICATION</w:t>
            </w:r>
          </w:p>
        </w:tc>
      </w:tr>
      <w:tr w:rsidR="005D7BDF" w:rsidRPr="00141573" w:rsidTr="00C747EE">
        <w:trPr>
          <w:trHeight w:val="412"/>
        </w:trPr>
        <w:tc>
          <w:tcPr>
            <w:tcW w:w="4678" w:type="dxa"/>
            <w:tcBorders>
              <w:top w:val="single" w:sz="4" w:space="0" w:color="auto"/>
              <w:left w:val="single" w:sz="4" w:space="0" w:color="auto"/>
              <w:bottom w:val="nil"/>
              <w:right w:val="nil"/>
            </w:tcBorders>
          </w:tcPr>
          <w:p w:rsidR="00F2716A" w:rsidRPr="00141573" w:rsidRDefault="000F5CD3" w:rsidP="00141573">
            <w:pPr>
              <w:spacing w:after="0"/>
              <w:rPr>
                <w:rFonts w:ascii="Times New Roman" w:hAnsi="Times New Roman" w:cs="Times New Roman"/>
                <w:color w:val="000000" w:themeColor="text1"/>
                <w:sz w:val="24"/>
                <w:szCs w:val="24"/>
                <w:lang w:bidi="ru-RU"/>
              </w:rPr>
            </w:pPr>
            <w:r w:rsidRPr="00141573">
              <w:rPr>
                <w:rFonts w:ascii="Times New Roman" w:hAnsi="Times New Roman" w:cs="Times New Roman"/>
                <w:b/>
                <w:color w:val="000000" w:themeColor="text1"/>
                <w:sz w:val="24"/>
                <w:szCs w:val="24"/>
                <w:lang w:bidi="ru-RU"/>
              </w:rPr>
              <w:t xml:space="preserve">1.1 </w:t>
            </w:r>
            <w:proofErr w:type="spellStart"/>
            <w:r w:rsidR="00CA488D" w:rsidRPr="00CA488D">
              <w:rPr>
                <w:rFonts w:ascii="Times New Roman" w:hAnsi="Times New Roman" w:cs="Times New Roman"/>
                <w:b/>
                <w:color w:val="000000" w:themeColor="text1"/>
                <w:sz w:val="24"/>
                <w:szCs w:val="24"/>
                <w:lang w:bidi="ru-RU"/>
              </w:rPr>
              <w:t>Product</w:t>
            </w:r>
            <w:proofErr w:type="spellEnd"/>
            <w:r w:rsidR="00CA488D" w:rsidRPr="00CA488D">
              <w:rPr>
                <w:rFonts w:ascii="Times New Roman" w:hAnsi="Times New Roman" w:cs="Times New Roman"/>
                <w:b/>
                <w:color w:val="000000" w:themeColor="text1"/>
                <w:sz w:val="24"/>
                <w:szCs w:val="24"/>
                <w:lang w:bidi="ru-RU"/>
              </w:rPr>
              <w:t xml:space="preserve"> ID</w:t>
            </w:r>
            <w:r w:rsidR="00F2716A" w:rsidRPr="00141573">
              <w:rPr>
                <w:rFonts w:ascii="Times New Roman" w:hAnsi="Times New Roman" w:cs="Times New Roman"/>
                <w:b/>
                <w:color w:val="000000" w:themeColor="text1"/>
                <w:sz w:val="24"/>
                <w:szCs w:val="24"/>
                <w:lang w:bidi="ru-RU"/>
              </w:rPr>
              <w:t>:</w:t>
            </w:r>
          </w:p>
        </w:tc>
        <w:tc>
          <w:tcPr>
            <w:tcW w:w="5812" w:type="dxa"/>
            <w:tcBorders>
              <w:top w:val="single" w:sz="4" w:space="0" w:color="auto"/>
              <w:left w:val="nil"/>
              <w:bottom w:val="nil"/>
              <w:right w:val="single" w:sz="4" w:space="0" w:color="auto"/>
            </w:tcBorders>
          </w:tcPr>
          <w:p w:rsidR="00F2716A" w:rsidRPr="00141573" w:rsidRDefault="00CA488D" w:rsidP="00141573">
            <w:pPr>
              <w:spacing w:after="0"/>
              <w:rPr>
                <w:rFonts w:ascii="Times New Roman" w:hAnsi="Times New Roman" w:cs="Times New Roman"/>
                <w:color w:val="000000" w:themeColor="text1"/>
                <w:sz w:val="24"/>
                <w:szCs w:val="24"/>
                <w:lang w:bidi="ru-RU"/>
              </w:rPr>
            </w:pPr>
            <w:r w:rsidRPr="00CA488D">
              <w:rPr>
                <w:rFonts w:ascii="Times New Roman" w:hAnsi="Times New Roman" w:cs="Times New Roman"/>
                <w:sz w:val="24"/>
                <w:szCs w:val="24"/>
                <w:lang w:val="en-US" w:bidi="ru-RU"/>
              </w:rPr>
              <w:t>Graphite cryptocrystalline</w:t>
            </w:r>
          </w:p>
        </w:tc>
      </w:tr>
      <w:tr w:rsidR="005D7BDF" w:rsidRPr="00CA488D" w:rsidTr="00C747EE">
        <w:trPr>
          <w:trHeight w:val="450"/>
        </w:trPr>
        <w:tc>
          <w:tcPr>
            <w:tcW w:w="4678" w:type="dxa"/>
            <w:tcBorders>
              <w:top w:val="nil"/>
              <w:left w:val="single" w:sz="4" w:space="0" w:color="auto"/>
              <w:bottom w:val="nil"/>
              <w:right w:val="nil"/>
            </w:tcBorders>
          </w:tcPr>
          <w:p w:rsidR="000F5CD3" w:rsidRPr="00141573" w:rsidRDefault="000F5CD3" w:rsidP="00141573">
            <w:pPr>
              <w:spacing w:after="0"/>
              <w:rPr>
                <w:rFonts w:ascii="Times New Roman" w:hAnsi="Times New Roman" w:cs="Times New Roman"/>
                <w:b/>
                <w:bCs/>
                <w:color w:val="000000" w:themeColor="text1"/>
                <w:sz w:val="24"/>
                <w:szCs w:val="24"/>
                <w:lang w:bidi="ru-RU"/>
              </w:rPr>
            </w:pPr>
            <w:r w:rsidRPr="00141573">
              <w:rPr>
                <w:rFonts w:ascii="Times New Roman" w:hAnsi="Times New Roman" w:cs="Times New Roman"/>
                <w:b/>
                <w:color w:val="000000" w:themeColor="text1"/>
                <w:sz w:val="24"/>
                <w:szCs w:val="24"/>
                <w:lang w:bidi="ru-RU"/>
              </w:rPr>
              <w:t xml:space="preserve">1.2 </w:t>
            </w:r>
            <w:proofErr w:type="spellStart"/>
            <w:r w:rsidR="00CA488D" w:rsidRPr="00CA488D">
              <w:rPr>
                <w:rFonts w:ascii="Times New Roman" w:hAnsi="Times New Roman" w:cs="Times New Roman"/>
                <w:b/>
                <w:color w:val="000000" w:themeColor="text1"/>
                <w:sz w:val="24"/>
                <w:szCs w:val="24"/>
                <w:lang w:bidi="ru-RU"/>
              </w:rPr>
              <w:t>Areas</w:t>
            </w:r>
            <w:proofErr w:type="spellEnd"/>
            <w:r w:rsidR="00CA488D" w:rsidRPr="00CA488D">
              <w:rPr>
                <w:rFonts w:ascii="Times New Roman" w:hAnsi="Times New Roman" w:cs="Times New Roman"/>
                <w:b/>
                <w:color w:val="000000" w:themeColor="text1"/>
                <w:sz w:val="24"/>
                <w:szCs w:val="24"/>
                <w:lang w:bidi="ru-RU"/>
              </w:rPr>
              <w:t xml:space="preserve"> </w:t>
            </w:r>
            <w:proofErr w:type="spellStart"/>
            <w:r w:rsidR="00CA488D" w:rsidRPr="00CA488D">
              <w:rPr>
                <w:rFonts w:ascii="Times New Roman" w:hAnsi="Times New Roman" w:cs="Times New Roman"/>
                <w:b/>
                <w:color w:val="000000" w:themeColor="text1"/>
                <w:sz w:val="24"/>
                <w:szCs w:val="24"/>
                <w:lang w:bidi="ru-RU"/>
              </w:rPr>
              <w:t>of</w:t>
            </w:r>
            <w:proofErr w:type="spellEnd"/>
            <w:r w:rsidR="00CA488D" w:rsidRPr="00CA488D">
              <w:rPr>
                <w:rFonts w:ascii="Times New Roman" w:hAnsi="Times New Roman" w:cs="Times New Roman"/>
                <w:b/>
                <w:color w:val="000000" w:themeColor="text1"/>
                <w:sz w:val="24"/>
                <w:szCs w:val="24"/>
                <w:lang w:bidi="ru-RU"/>
              </w:rPr>
              <w:t xml:space="preserve"> </w:t>
            </w:r>
            <w:proofErr w:type="spellStart"/>
            <w:r w:rsidR="00CA488D" w:rsidRPr="00CA488D">
              <w:rPr>
                <w:rFonts w:ascii="Times New Roman" w:hAnsi="Times New Roman" w:cs="Times New Roman"/>
                <w:b/>
                <w:color w:val="000000" w:themeColor="text1"/>
                <w:sz w:val="24"/>
                <w:szCs w:val="24"/>
                <w:lang w:bidi="ru-RU"/>
              </w:rPr>
              <w:t>use</w:t>
            </w:r>
            <w:proofErr w:type="spellEnd"/>
            <w:r w:rsidRPr="00141573">
              <w:rPr>
                <w:rFonts w:ascii="Times New Roman" w:hAnsi="Times New Roman" w:cs="Times New Roman"/>
                <w:b/>
                <w:color w:val="000000" w:themeColor="text1"/>
                <w:sz w:val="24"/>
                <w:szCs w:val="24"/>
                <w:lang w:bidi="ru-RU"/>
              </w:rPr>
              <w:t>:</w:t>
            </w:r>
          </w:p>
        </w:tc>
        <w:tc>
          <w:tcPr>
            <w:tcW w:w="5812" w:type="dxa"/>
            <w:tcBorders>
              <w:top w:val="nil"/>
              <w:left w:val="nil"/>
              <w:bottom w:val="nil"/>
              <w:right w:val="single" w:sz="4" w:space="0" w:color="auto"/>
            </w:tcBorders>
          </w:tcPr>
          <w:p w:rsidR="000F5CD3" w:rsidRPr="00CA488D" w:rsidRDefault="00CA488D" w:rsidP="00141573">
            <w:pPr>
              <w:spacing w:after="0"/>
              <w:rPr>
                <w:rFonts w:ascii="Times New Roman" w:hAnsi="Times New Roman" w:cs="Times New Roman"/>
                <w:color w:val="000000" w:themeColor="text1"/>
                <w:sz w:val="24"/>
                <w:szCs w:val="24"/>
                <w:lang w:val="en-US" w:bidi="ru-RU"/>
              </w:rPr>
            </w:pPr>
            <w:r w:rsidRPr="00CA488D">
              <w:rPr>
                <w:rFonts w:ascii="Times New Roman" w:hAnsi="Times New Roman" w:cs="Times New Roman"/>
                <w:bCs/>
                <w:color w:val="000000" w:themeColor="text1"/>
                <w:sz w:val="24"/>
                <w:szCs w:val="24"/>
                <w:lang w:val="en-US"/>
              </w:rPr>
              <w:t>Graphite cryptocrystalline is intended for use in foundry and metallurgical industry and other industries</w:t>
            </w:r>
            <w:r w:rsidR="00091C2F" w:rsidRPr="00CA488D">
              <w:rPr>
                <w:rFonts w:ascii="Times New Roman" w:hAnsi="Times New Roman" w:cs="Times New Roman"/>
                <w:bCs/>
                <w:color w:val="000000" w:themeColor="text1"/>
                <w:sz w:val="24"/>
                <w:szCs w:val="24"/>
                <w:lang w:val="en-US"/>
              </w:rPr>
              <w:t>.</w:t>
            </w:r>
          </w:p>
        </w:tc>
      </w:tr>
      <w:tr w:rsidR="000F5CD3" w:rsidRPr="00141573" w:rsidTr="00C747EE">
        <w:trPr>
          <w:trHeight w:val="2225"/>
        </w:trPr>
        <w:tc>
          <w:tcPr>
            <w:tcW w:w="4678" w:type="dxa"/>
            <w:tcBorders>
              <w:top w:val="nil"/>
              <w:left w:val="single" w:sz="4" w:space="0" w:color="auto"/>
              <w:bottom w:val="single" w:sz="4" w:space="0" w:color="auto"/>
              <w:right w:val="nil"/>
            </w:tcBorders>
          </w:tcPr>
          <w:p w:rsidR="000F5CD3" w:rsidRPr="00141573" w:rsidRDefault="00CA488D" w:rsidP="00CA488D">
            <w:pPr>
              <w:pStyle w:val="a4"/>
              <w:numPr>
                <w:ilvl w:val="1"/>
                <w:numId w:val="27"/>
              </w:numPr>
              <w:spacing w:after="0"/>
              <w:rPr>
                <w:rFonts w:ascii="Times New Roman" w:hAnsi="Times New Roman" w:cs="Times New Roman"/>
                <w:b/>
                <w:color w:val="000000" w:themeColor="text1"/>
                <w:sz w:val="24"/>
                <w:szCs w:val="24"/>
                <w:lang w:bidi="ru-RU"/>
              </w:rPr>
            </w:pPr>
            <w:proofErr w:type="spellStart"/>
            <w:r w:rsidRPr="00CA488D">
              <w:rPr>
                <w:rFonts w:ascii="Times New Roman" w:hAnsi="Times New Roman" w:cs="Times New Roman"/>
                <w:b/>
                <w:color w:val="000000" w:themeColor="text1"/>
                <w:sz w:val="24"/>
                <w:szCs w:val="24"/>
                <w:lang w:bidi="ru-RU"/>
              </w:rPr>
              <w:t>Information</w:t>
            </w:r>
            <w:proofErr w:type="spellEnd"/>
            <w:r w:rsidRPr="00CA488D">
              <w:rPr>
                <w:rFonts w:ascii="Times New Roman" w:hAnsi="Times New Roman" w:cs="Times New Roman"/>
                <w:b/>
                <w:color w:val="000000" w:themeColor="text1"/>
                <w:sz w:val="24"/>
                <w:szCs w:val="24"/>
                <w:lang w:bidi="ru-RU"/>
              </w:rPr>
              <w:t xml:space="preserve"> </w:t>
            </w:r>
            <w:proofErr w:type="spellStart"/>
            <w:r w:rsidRPr="00CA488D">
              <w:rPr>
                <w:rFonts w:ascii="Times New Roman" w:hAnsi="Times New Roman" w:cs="Times New Roman"/>
                <w:b/>
                <w:color w:val="000000" w:themeColor="text1"/>
                <w:sz w:val="24"/>
                <w:szCs w:val="24"/>
                <w:lang w:bidi="ru-RU"/>
              </w:rPr>
              <w:t>about</w:t>
            </w:r>
            <w:proofErr w:type="spellEnd"/>
            <w:r w:rsidRPr="00CA488D">
              <w:rPr>
                <w:rFonts w:ascii="Times New Roman" w:hAnsi="Times New Roman" w:cs="Times New Roman"/>
                <w:b/>
                <w:color w:val="000000" w:themeColor="text1"/>
                <w:sz w:val="24"/>
                <w:szCs w:val="24"/>
                <w:lang w:bidi="ru-RU"/>
              </w:rPr>
              <w:t xml:space="preserve"> </w:t>
            </w:r>
            <w:proofErr w:type="spellStart"/>
            <w:r w:rsidRPr="00CA488D">
              <w:rPr>
                <w:rFonts w:ascii="Times New Roman" w:hAnsi="Times New Roman" w:cs="Times New Roman"/>
                <w:b/>
                <w:color w:val="000000" w:themeColor="text1"/>
                <w:sz w:val="24"/>
                <w:szCs w:val="24"/>
                <w:lang w:bidi="ru-RU"/>
              </w:rPr>
              <w:t>the</w:t>
            </w:r>
            <w:proofErr w:type="spellEnd"/>
            <w:r w:rsidRPr="00CA488D">
              <w:rPr>
                <w:rFonts w:ascii="Times New Roman" w:hAnsi="Times New Roman" w:cs="Times New Roman"/>
                <w:b/>
                <w:color w:val="000000" w:themeColor="text1"/>
                <w:sz w:val="24"/>
                <w:szCs w:val="24"/>
                <w:lang w:bidi="ru-RU"/>
              </w:rPr>
              <w:t xml:space="preserve"> </w:t>
            </w:r>
            <w:proofErr w:type="spellStart"/>
            <w:r w:rsidRPr="00CA488D">
              <w:rPr>
                <w:rFonts w:ascii="Times New Roman" w:hAnsi="Times New Roman" w:cs="Times New Roman"/>
                <w:b/>
                <w:color w:val="000000" w:themeColor="text1"/>
                <w:sz w:val="24"/>
                <w:szCs w:val="24"/>
                <w:lang w:bidi="ru-RU"/>
              </w:rPr>
              <w:t>supplier</w:t>
            </w:r>
            <w:proofErr w:type="spellEnd"/>
            <w:r w:rsidR="000F5CD3" w:rsidRPr="00141573">
              <w:rPr>
                <w:rFonts w:ascii="Times New Roman" w:hAnsi="Times New Roman" w:cs="Times New Roman"/>
                <w:b/>
                <w:color w:val="000000" w:themeColor="text1"/>
                <w:sz w:val="24"/>
                <w:szCs w:val="24"/>
                <w:lang w:bidi="ru-RU"/>
              </w:rPr>
              <w:t>:</w:t>
            </w:r>
          </w:p>
          <w:p w:rsidR="00091C2F" w:rsidRPr="00091C2F" w:rsidRDefault="00091C2F" w:rsidP="00091C2F">
            <w:pPr>
              <w:spacing w:after="0"/>
              <w:rPr>
                <w:rFonts w:ascii="Times New Roman" w:hAnsi="Times New Roman" w:cs="Times New Roman"/>
                <w:color w:val="000000" w:themeColor="text1"/>
                <w:sz w:val="24"/>
                <w:szCs w:val="24"/>
                <w:lang w:bidi="ru-RU"/>
              </w:rPr>
            </w:pPr>
            <w:r w:rsidRPr="00091C2F">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Manufacturer</w:t>
            </w:r>
            <w:proofErr w:type="spellEnd"/>
            <w:r w:rsidR="00CA488D" w:rsidRPr="00CA488D">
              <w:rPr>
                <w:rFonts w:ascii="Times New Roman" w:hAnsi="Times New Roman" w:cs="Times New Roman"/>
                <w:color w:val="000000" w:themeColor="text1"/>
                <w:sz w:val="24"/>
                <w:szCs w:val="24"/>
                <w:lang w:bidi="ru-RU"/>
              </w:rPr>
              <w:t xml:space="preserve"> / </w:t>
            </w:r>
            <w:proofErr w:type="spellStart"/>
            <w:r w:rsidR="00CA488D" w:rsidRPr="00CA488D">
              <w:rPr>
                <w:rFonts w:ascii="Times New Roman" w:hAnsi="Times New Roman" w:cs="Times New Roman"/>
                <w:color w:val="000000" w:themeColor="text1"/>
                <w:sz w:val="24"/>
                <w:szCs w:val="24"/>
                <w:lang w:bidi="ru-RU"/>
              </w:rPr>
              <w:t>Supplier</w:t>
            </w:r>
            <w:proofErr w:type="spellEnd"/>
          </w:p>
          <w:p w:rsidR="00091C2F" w:rsidRPr="00091C2F" w:rsidRDefault="00091C2F" w:rsidP="00091C2F">
            <w:pPr>
              <w:spacing w:after="0"/>
              <w:rPr>
                <w:rFonts w:ascii="Times New Roman" w:hAnsi="Times New Roman" w:cs="Times New Roman"/>
                <w:color w:val="000000" w:themeColor="text1"/>
                <w:sz w:val="24"/>
                <w:szCs w:val="24"/>
                <w:lang w:bidi="ru-RU"/>
              </w:rPr>
            </w:pPr>
            <w:r w:rsidRPr="00091C2F">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Mailing</w:t>
            </w:r>
            <w:proofErr w:type="spellEnd"/>
            <w:r w:rsidR="00CA488D" w:rsidRPr="00CA488D">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address</w:t>
            </w:r>
            <w:proofErr w:type="spellEnd"/>
          </w:p>
          <w:p w:rsidR="00091C2F" w:rsidRPr="00091C2F" w:rsidRDefault="00091C2F" w:rsidP="00091C2F">
            <w:pPr>
              <w:spacing w:after="0"/>
              <w:rPr>
                <w:rFonts w:ascii="Times New Roman" w:hAnsi="Times New Roman" w:cs="Times New Roman"/>
                <w:color w:val="000000" w:themeColor="text1"/>
                <w:sz w:val="24"/>
                <w:szCs w:val="24"/>
                <w:lang w:bidi="ru-RU"/>
              </w:rPr>
            </w:pPr>
            <w:r w:rsidRPr="00091C2F">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Post</w:t>
            </w:r>
            <w:proofErr w:type="spellEnd"/>
            <w:r w:rsidR="00CA488D" w:rsidRPr="00CA488D">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code</w:t>
            </w:r>
            <w:proofErr w:type="spellEnd"/>
            <w:r w:rsidR="00CA488D" w:rsidRPr="00CA488D">
              <w:rPr>
                <w:rFonts w:ascii="Times New Roman" w:hAnsi="Times New Roman" w:cs="Times New Roman"/>
                <w:color w:val="000000" w:themeColor="text1"/>
                <w:sz w:val="24"/>
                <w:szCs w:val="24"/>
                <w:lang w:bidi="ru-RU"/>
              </w:rPr>
              <w:t xml:space="preserve"> / </w:t>
            </w:r>
            <w:proofErr w:type="spellStart"/>
            <w:r w:rsidR="00CA488D" w:rsidRPr="00CA488D">
              <w:rPr>
                <w:rFonts w:ascii="Times New Roman" w:hAnsi="Times New Roman" w:cs="Times New Roman"/>
                <w:color w:val="000000" w:themeColor="text1"/>
                <w:sz w:val="24"/>
                <w:szCs w:val="24"/>
                <w:lang w:bidi="ru-RU"/>
              </w:rPr>
              <w:t>place</w:t>
            </w:r>
            <w:proofErr w:type="spellEnd"/>
          </w:p>
          <w:p w:rsidR="00091C2F" w:rsidRPr="00091C2F" w:rsidRDefault="00091C2F" w:rsidP="00091C2F">
            <w:pPr>
              <w:spacing w:after="0"/>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Phone</w:t>
            </w:r>
            <w:proofErr w:type="spellEnd"/>
            <w:r w:rsidR="00CA488D" w:rsidRPr="00CA488D">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number</w:t>
            </w:r>
            <w:proofErr w:type="spellEnd"/>
            <w:r w:rsidR="00CA488D" w:rsidRPr="00CA488D">
              <w:rPr>
                <w:rFonts w:ascii="Times New Roman" w:hAnsi="Times New Roman" w:cs="Times New Roman"/>
                <w:color w:val="000000" w:themeColor="text1"/>
                <w:sz w:val="24"/>
                <w:szCs w:val="24"/>
                <w:lang w:bidi="ru-RU"/>
              </w:rPr>
              <w:t xml:space="preserve"> / </w:t>
            </w:r>
            <w:proofErr w:type="spellStart"/>
            <w:r w:rsidR="00CA488D" w:rsidRPr="00CA488D">
              <w:rPr>
                <w:rFonts w:ascii="Times New Roman" w:hAnsi="Times New Roman" w:cs="Times New Roman"/>
                <w:color w:val="000000" w:themeColor="text1"/>
                <w:sz w:val="24"/>
                <w:szCs w:val="24"/>
                <w:lang w:bidi="ru-RU"/>
              </w:rPr>
              <w:t>fax</w:t>
            </w:r>
            <w:proofErr w:type="spellEnd"/>
          </w:p>
          <w:p w:rsidR="000F5CD3" w:rsidRPr="00CA488D" w:rsidRDefault="00091C2F" w:rsidP="00091C2F">
            <w:pPr>
              <w:spacing w:after="0"/>
              <w:rPr>
                <w:rFonts w:ascii="Times New Roman" w:hAnsi="Times New Roman" w:cs="Times New Roman"/>
                <w:color w:val="000000" w:themeColor="text1"/>
                <w:sz w:val="24"/>
                <w:szCs w:val="24"/>
                <w:lang w:val="en-US" w:bidi="ru-RU"/>
              </w:rPr>
            </w:pPr>
            <w:r w:rsidRPr="00CA488D">
              <w:rPr>
                <w:rFonts w:ascii="Times New Roman" w:hAnsi="Times New Roman" w:cs="Times New Roman"/>
                <w:color w:val="000000" w:themeColor="text1"/>
                <w:sz w:val="24"/>
                <w:szCs w:val="24"/>
                <w:lang w:val="en-US" w:bidi="ru-RU"/>
              </w:rPr>
              <w:t xml:space="preserve">- </w:t>
            </w:r>
            <w:r w:rsidR="00CA488D" w:rsidRPr="00CA488D">
              <w:rPr>
                <w:rFonts w:ascii="Times New Roman" w:hAnsi="Times New Roman" w:cs="Times New Roman"/>
                <w:color w:val="000000" w:themeColor="text1"/>
                <w:sz w:val="24"/>
                <w:szCs w:val="24"/>
                <w:lang w:val="en-US" w:bidi="ru-RU"/>
              </w:rPr>
              <w:t>E-mail address of the competent person</w:t>
            </w:r>
          </w:p>
        </w:tc>
        <w:tc>
          <w:tcPr>
            <w:tcW w:w="5812" w:type="dxa"/>
            <w:tcBorders>
              <w:top w:val="nil"/>
              <w:left w:val="nil"/>
              <w:bottom w:val="single" w:sz="4" w:space="0" w:color="auto"/>
              <w:right w:val="single" w:sz="4" w:space="0" w:color="auto"/>
            </w:tcBorders>
          </w:tcPr>
          <w:p w:rsidR="00091C2F" w:rsidRPr="00CA488D" w:rsidRDefault="00091C2F" w:rsidP="00141573">
            <w:pPr>
              <w:spacing w:after="0"/>
              <w:rPr>
                <w:rFonts w:ascii="Times New Roman" w:hAnsi="Times New Roman" w:cs="Times New Roman"/>
                <w:color w:val="000000" w:themeColor="text1"/>
                <w:sz w:val="24"/>
                <w:szCs w:val="24"/>
                <w:lang w:val="en-US" w:bidi="ru-RU"/>
              </w:rPr>
            </w:pPr>
          </w:p>
          <w:p w:rsidR="00CA488D" w:rsidRDefault="00CA488D" w:rsidP="00141573">
            <w:pPr>
              <w:spacing w:after="0"/>
              <w:rPr>
                <w:rFonts w:ascii="Times New Roman" w:hAnsi="Times New Roman" w:cs="Times New Roman"/>
                <w:color w:val="000000" w:themeColor="text1"/>
                <w:sz w:val="24"/>
                <w:szCs w:val="24"/>
                <w:lang w:val="en-US" w:bidi="ru-RU"/>
              </w:rPr>
            </w:pPr>
            <w:r w:rsidRPr="00CA488D">
              <w:rPr>
                <w:rFonts w:ascii="Times New Roman" w:hAnsi="Times New Roman" w:cs="Times New Roman"/>
                <w:color w:val="000000" w:themeColor="text1"/>
                <w:sz w:val="24"/>
                <w:szCs w:val="24"/>
                <w:lang w:val="en-US" w:bidi="ru-RU"/>
              </w:rPr>
              <w:t>Joint Stock Company "</w:t>
            </w:r>
            <w:proofErr w:type="spellStart"/>
            <w:r w:rsidRPr="00CA488D">
              <w:rPr>
                <w:rFonts w:ascii="Times New Roman" w:hAnsi="Times New Roman" w:cs="Times New Roman"/>
                <w:color w:val="000000" w:themeColor="text1"/>
                <w:sz w:val="24"/>
                <w:szCs w:val="24"/>
                <w:lang w:val="en-US" w:bidi="ru-RU"/>
              </w:rPr>
              <w:t>Krasnoyarskgraphite</w:t>
            </w:r>
            <w:proofErr w:type="spellEnd"/>
            <w:r w:rsidRPr="00CA488D">
              <w:rPr>
                <w:rFonts w:ascii="Times New Roman" w:hAnsi="Times New Roman" w:cs="Times New Roman"/>
                <w:color w:val="000000" w:themeColor="text1"/>
                <w:sz w:val="24"/>
                <w:szCs w:val="24"/>
                <w:lang w:val="en-US" w:bidi="ru-RU"/>
              </w:rPr>
              <w:t>"</w:t>
            </w:r>
            <w:r w:rsidR="00091C2F">
              <w:rPr>
                <w:rFonts w:ascii="Times New Roman" w:hAnsi="Times New Roman" w:cs="Times New Roman"/>
                <w:color w:val="000000" w:themeColor="text1"/>
                <w:sz w:val="24"/>
                <w:szCs w:val="24"/>
                <w:lang w:bidi="ru-RU"/>
              </w:rPr>
              <w:t>г</w:t>
            </w:r>
            <w:r w:rsidR="00091C2F" w:rsidRPr="00CA488D">
              <w:rPr>
                <w:rFonts w:ascii="Times New Roman" w:hAnsi="Times New Roman" w:cs="Times New Roman"/>
                <w:color w:val="000000" w:themeColor="text1"/>
                <w:sz w:val="24"/>
                <w:szCs w:val="24"/>
                <w:lang w:val="en-US" w:bidi="ru-RU"/>
              </w:rPr>
              <w:t xml:space="preserve">. </w:t>
            </w:r>
            <w:r w:rsidRPr="00CA488D">
              <w:rPr>
                <w:rFonts w:ascii="Times New Roman" w:hAnsi="Times New Roman" w:cs="Times New Roman"/>
                <w:color w:val="000000" w:themeColor="text1"/>
                <w:sz w:val="24"/>
                <w:szCs w:val="24"/>
                <w:lang w:val="en-US" w:bidi="ru-RU"/>
              </w:rPr>
              <w:t xml:space="preserve">Krasnoyarsk, </w:t>
            </w:r>
            <w:proofErr w:type="spellStart"/>
            <w:r w:rsidRPr="00CA488D">
              <w:rPr>
                <w:rFonts w:ascii="Times New Roman" w:hAnsi="Times New Roman" w:cs="Times New Roman"/>
                <w:color w:val="000000" w:themeColor="text1"/>
                <w:sz w:val="24"/>
                <w:szCs w:val="24"/>
                <w:lang w:val="en-US" w:bidi="ru-RU"/>
              </w:rPr>
              <w:t>Priboynaya</w:t>
            </w:r>
            <w:proofErr w:type="spellEnd"/>
            <w:r w:rsidRPr="00CA488D">
              <w:rPr>
                <w:rFonts w:ascii="Times New Roman" w:hAnsi="Times New Roman" w:cs="Times New Roman"/>
                <w:color w:val="000000" w:themeColor="text1"/>
                <w:sz w:val="24"/>
                <w:szCs w:val="24"/>
                <w:lang w:val="en-US" w:bidi="ru-RU"/>
              </w:rPr>
              <w:t>, house 19</w:t>
            </w:r>
          </w:p>
          <w:p w:rsidR="00141573" w:rsidRPr="00141573" w:rsidRDefault="00091C2F" w:rsidP="00141573">
            <w:pPr>
              <w:spacing w:after="0"/>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 xml:space="preserve">660012, </w:t>
            </w:r>
            <w:proofErr w:type="spellStart"/>
            <w:r w:rsidR="00CA488D" w:rsidRPr="00CA488D">
              <w:rPr>
                <w:rFonts w:ascii="Times New Roman" w:hAnsi="Times New Roman" w:cs="Times New Roman"/>
                <w:color w:val="000000" w:themeColor="text1"/>
                <w:sz w:val="24"/>
                <w:szCs w:val="24"/>
                <w:lang w:bidi="ru-RU"/>
              </w:rPr>
              <w:t>Russian</w:t>
            </w:r>
            <w:proofErr w:type="spellEnd"/>
            <w:r w:rsidR="00CA488D" w:rsidRPr="00CA488D">
              <w:rPr>
                <w:rFonts w:ascii="Times New Roman" w:hAnsi="Times New Roman" w:cs="Times New Roman"/>
                <w:color w:val="000000" w:themeColor="text1"/>
                <w:sz w:val="24"/>
                <w:szCs w:val="24"/>
                <w:lang w:bidi="ru-RU"/>
              </w:rPr>
              <w:t xml:space="preserve"> </w:t>
            </w:r>
            <w:proofErr w:type="spellStart"/>
            <w:r w:rsidR="00CA488D" w:rsidRPr="00CA488D">
              <w:rPr>
                <w:rFonts w:ascii="Times New Roman" w:hAnsi="Times New Roman" w:cs="Times New Roman"/>
                <w:color w:val="000000" w:themeColor="text1"/>
                <w:sz w:val="24"/>
                <w:szCs w:val="24"/>
                <w:lang w:bidi="ru-RU"/>
              </w:rPr>
              <w:t>Federation</w:t>
            </w:r>
            <w:proofErr w:type="spellEnd"/>
          </w:p>
          <w:p w:rsidR="00141573" w:rsidRPr="00141573" w:rsidRDefault="00141573" w:rsidP="00141573">
            <w:pPr>
              <w:spacing w:after="0"/>
              <w:rPr>
                <w:rFonts w:ascii="Times New Roman" w:hAnsi="Times New Roman" w:cs="Times New Roman"/>
                <w:color w:val="000000" w:themeColor="text1"/>
                <w:sz w:val="24"/>
                <w:szCs w:val="24"/>
                <w:lang w:bidi="ru-RU"/>
              </w:rPr>
            </w:pPr>
            <w:r w:rsidRPr="00141573">
              <w:rPr>
                <w:rFonts w:ascii="Times New Roman" w:hAnsi="Times New Roman" w:cs="Times New Roman"/>
                <w:color w:val="000000" w:themeColor="text1"/>
                <w:sz w:val="24"/>
                <w:szCs w:val="24"/>
                <w:lang w:bidi="ru-RU"/>
              </w:rPr>
              <w:t>+7 (</w:t>
            </w:r>
            <w:r w:rsidR="00091C2F">
              <w:rPr>
                <w:rFonts w:ascii="Times New Roman" w:hAnsi="Times New Roman" w:cs="Times New Roman"/>
                <w:color w:val="000000" w:themeColor="text1"/>
                <w:sz w:val="24"/>
                <w:szCs w:val="24"/>
                <w:lang w:bidi="ru-RU"/>
              </w:rPr>
              <w:t>391) 261-90-53 / +7 (391) 269-40-44</w:t>
            </w:r>
          </w:p>
          <w:p w:rsidR="00141573" w:rsidRPr="00091C2F" w:rsidRDefault="00091C2F" w:rsidP="00141573">
            <w:pPr>
              <w:spacing w:after="0"/>
              <w:rPr>
                <w:rFonts w:ascii="Times New Roman" w:hAnsi="Times New Roman" w:cs="Times New Roman"/>
                <w:color w:val="000000" w:themeColor="text1"/>
                <w:sz w:val="24"/>
                <w:szCs w:val="24"/>
                <w:lang w:bidi="ru-RU"/>
              </w:rPr>
            </w:pPr>
            <w:proofErr w:type="spellStart"/>
            <w:r>
              <w:rPr>
                <w:rFonts w:ascii="Times New Roman" w:hAnsi="Times New Roman" w:cs="Times New Roman"/>
                <w:color w:val="000000" w:themeColor="text1"/>
                <w:sz w:val="24"/>
                <w:szCs w:val="24"/>
                <w:lang w:val="en-US" w:bidi="ru-RU"/>
              </w:rPr>
              <w:t>krsgrafit</w:t>
            </w:r>
            <w:proofErr w:type="spellEnd"/>
            <w:r w:rsidRPr="00091C2F">
              <w:rPr>
                <w:rFonts w:ascii="Times New Roman" w:hAnsi="Times New Roman" w:cs="Times New Roman"/>
                <w:color w:val="000000" w:themeColor="text1"/>
                <w:sz w:val="24"/>
                <w:szCs w:val="24"/>
                <w:lang w:bidi="ru-RU"/>
              </w:rPr>
              <w:t>@</w:t>
            </w:r>
            <w:proofErr w:type="spellStart"/>
            <w:r>
              <w:rPr>
                <w:rFonts w:ascii="Times New Roman" w:hAnsi="Times New Roman" w:cs="Times New Roman"/>
                <w:color w:val="000000" w:themeColor="text1"/>
                <w:sz w:val="24"/>
                <w:szCs w:val="24"/>
                <w:lang w:val="en-US" w:bidi="ru-RU"/>
              </w:rPr>
              <w:t>yandex</w:t>
            </w:r>
            <w:proofErr w:type="spellEnd"/>
            <w:r w:rsidRPr="00091C2F">
              <w:rPr>
                <w:rFonts w:ascii="Times New Roman" w:hAnsi="Times New Roman" w:cs="Times New Roman"/>
                <w:color w:val="000000" w:themeColor="text1"/>
                <w:sz w:val="24"/>
                <w:szCs w:val="24"/>
                <w:lang w:bidi="ru-RU"/>
              </w:rPr>
              <w:t>.</w:t>
            </w:r>
            <w:proofErr w:type="spellStart"/>
            <w:r>
              <w:rPr>
                <w:rFonts w:ascii="Times New Roman" w:hAnsi="Times New Roman" w:cs="Times New Roman"/>
                <w:color w:val="000000" w:themeColor="text1"/>
                <w:sz w:val="24"/>
                <w:szCs w:val="24"/>
                <w:lang w:val="en-US" w:bidi="ru-RU"/>
              </w:rPr>
              <w:t>ru</w:t>
            </w:r>
            <w:proofErr w:type="spellEnd"/>
          </w:p>
        </w:tc>
      </w:tr>
      <w:bookmarkEnd w:id="0"/>
    </w:tbl>
    <w:p w:rsidR="000F5CD3" w:rsidRPr="005D7BDF" w:rsidRDefault="000F5CD3" w:rsidP="000F5CD3">
      <w:pPr>
        <w:spacing w:after="0"/>
        <w:ind w:left="279"/>
        <w:rPr>
          <w:rFonts w:ascii="Times New Roman" w:hAnsi="Times New Roman" w:cs="Times New Roman"/>
          <w:b/>
          <w:color w:val="000000" w:themeColor="text1"/>
          <w:sz w:val="24"/>
          <w:szCs w:val="24"/>
          <w:lang w:bidi="ru-RU"/>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D7BDF" w:rsidRPr="005D7BDF" w:rsidTr="000F5CD3">
        <w:trPr>
          <w:trHeight w:val="285"/>
        </w:trPr>
        <w:tc>
          <w:tcPr>
            <w:tcW w:w="10440" w:type="dxa"/>
          </w:tcPr>
          <w:p w:rsidR="000F5CD3" w:rsidRPr="005D7BDF" w:rsidRDefault="00CA488D" w:rsidP="00CA488D">
            <w:pPr>
              <w:pStyle w:val="a4"/>
              <w:numPr>
                <w:ilvl w:val="0"/>
                <w:numId w:val="9"/>
              </w:numPr>
              <w:spacing w:after="0"/>
              <w:rPr>
                <w:rFonts w:ascii="Times New Roman" w:hAnsi="Times New Roman" w:cs="Times New Roman"/>
                <w:b/>
                <w:color w:val="000000" w:themeColor="text1"/>
                <w:sz w:val="24"/>
                <w:szCs w:val="24"/>
                <w:lang w:bidi="ru-RU"/>
              </w:rPr>
            </w:pPr>
            <w:r w:rsidRPr="00CA488D">
              <w:rPr>
                <w:rFonts w:ascii="Times New Roman" w:hAnsi="Times New Roman" w:cs="Times New Roman"/>
                <w:b/>
                <w:color w:val="000000" w:themeColor="text1"/>
                <w:sz w:val="24"/>
                <w:szCs w:val="24"/>
                <w:lang w:bidi="ru-RU"/>
              </w:rPr>
              <w:t>HAZARDS IDENTIFICATION</w:t>
            </w:r>
          </w:p>
        </w:tc>
      </w:tr>
      <w:tr w:rsidR="00A42017" w:rsidRPr="000B2F13" w:rsidTr="0056171D">
        <w:trPr>
          <w:trHeight w:val="1373"/>
        </w:trPr>
        <w:tc>
          <w:tcPr>
            <w:tcW w:w="10440" w:type="dxa"/>
          </w:tcPr>
          <w:p w:rsidR="0029262A" w:rsidRDefault="00CA488D" w:rsidP="00CA488D">
            <w:pPr>
              <w:pStyle w:val="a4"/>
              <w:numPr>
                <w:ilvl w:val="1"/>
                <w:numId w:val="10"/>
              </w:numPr>
              <w:spacing w:after="0"/>
              <w:rPr>
                <w:rFonts w:ascii="Times New Roman" w:hAnsi="Times New Roman" w:cs="Times New Roman"/>
                <w:b/>
                <w:color w:val="000000" w:themeColor="text1"/>
                <w:sz w:val="24"/>
                <w:szCs w:val="24"/>
                <w:lang w:val="en-US" w:bidi="ru-RU"/>
              </w:rPr>
            </w:pPr>
            <w:r w:rsidRPr="00CA488D">
              <w:rPr>
                <w:rFonts w:ascii="Times New Roman" w:hAnsi="Times New Roman" w:cs="Times New Roman"/>
                <w:b/>
                <w:color w:val="000000" w:themeColor="text1"/>
                <w:sz w:val="24"/>
                <w:szCs w:val="24"/>
                <w:lang w:val="en-US" w:bidi="ru-RU"/>
              </w:rPr>
              <w:t>Classification of the hazard of the substance or mixture</w:t>
            </w:r>
          </w:p>
          <w:p w:rsidR="00CA488D" w:rsidRPr="00CA488D" w:rsidRDefault="00CA488D" w:rsidP="00CA488D">
            <w:pPr>
              <w:pStyle w:val="a4"/>
              <w:spacing w:after="0"/>
              <w:ind w:left="360"/>
              <w:rPr>
                <w:rFonts w:ascii="Times New Roman" w:hAnsi="Times New Roman" w:cs="Times New Roman"/>
                <w:b/>
                <w:color w:val="000000" w:themeColor="text1"/>
                <w:sz w:val="24"/>
                <w:szCs w:val="24"/>
                <w:lang w:val="en-US" w:bidi="ru-RU"/>
              </w:rPr>
            </w:pPr>
          </w:p>
          <w:p w:rsidR="00990969" w:rsidRPr="00CA488D" w:rsidRDefault="002406E6" w:rsidP="00990969">
            <w:pPr>
              <w:spacing w:after="0"/>
              <w:rPr>
                <w:rFonts w:ascii="Times New Roman" w:hAnsi="Times New Roman" w:cs="Times New Roman"/>
                <w:b/>
                <w:color w:val="000000" w:themeColor="text1"/>
                <w:sz w:val="24"/>
                <w:szCs w:val="24"/>
                <w:lang w:val="en-US" w:bidi="ru-RU"/>
              </w:rPr>
            </w:pPr>
            <w:r w:rsidRPr="00CA488D">
              <w:rPr>
                <w:rFonts w:ascii="Times New Roman" w:hAnsi="Times New Roman" w:cs="Times New Roman"/>
                <w:b/>
                <w:color w:val="000000" w:themeColor="text1"/>
                <w:sz w:val="24"/>
                <w:szCs w:val="24"/>
                <w:lang w:val="en-US" w:bidi="ru-RU"/>
              </w:rPr>
              <w:t xml:space="preserve">2.1.1 </w:t>
            </w:r>
            <w:r w:rsidR="00CA488D" w:rsidRPr="00CA488D">
              <w:rPr>
                <w:rFonts w:ascii="Times New Roman" w:hAnsi="Times New Roman" w:cs="Times New Roman"/>
                <w:b/>
                <w:color w:val="000000" w:themeColor="text1"/>
                <w:sz w:val="24"/>
                <w:szCs w:val="24"/>
                <w:lang w:val="en-US" w:bidi="ru-RU"/>
              </w:rPr>
              <w:t xml:space="preserve">Classification in accordance with Regulation </w:t>
            </w:r>
            <w:r w:rsidRPr="00CA488D">
              <w:rPr>
                <w:rFonts w:ascii="Times New Roman" w:hAnsi="Times New Roman" w:cs="Times New Roman"/>
                <w:b/>
                <w:color w:val="000000" w:themeColor="text1"/>
                <w:sz w:val="24"/>
                <w:szCs w:val="24"/>
                <w:lang w:val="en-US" w:bidi="ru-RU"/>
              </w:rPr>
              <w:t>(</w:t>
            </w:r>
            <w:r w:rsidRPr="002406E6">
              <w:rPr>
                <w:rFonts w:ascii="Times New Roman" w:hAnsi="Times New Roman" w:cs="Times New Roman"/>
                <w:b/>
                <w:color w:val="000000" w:themeColor="text1"/>
                <w:sz w:val="24"/>
                <w:szCs w:val="24"/>
                <w:lang w:bidi="ru-RU"/>
              </w:rPr>
              <w:t>ЕС</w:t>
            </w:r>
            <w:r w:rsidRPr="00CA488D">
              <w:rPr>
                <w:rFonts w:ascii="Times New Roman" w:hAnsi="Times New Roman" w:cs="Times New Roman"/>
                <w:b/>
                <w:color w:val="000000" w:themeColor="text1"/>
                <w:sz w:val="24"/>
                <w:szCs w:val="24"/>
                <w:lang w:val="en-US" w:bidi="ru-RU"/>
              </w:rPr>
              <w:t>) № 1272/2008 (CLP):</w:t>
            </w:r>
          </w:p>
          <w:p w:rsidR="0073780A" w:rsidRPr="00CA488D" w:rsidRDefault="0073780A" w:rsidP="00990969">
            <w:pPr>
              <w:spacing w:after="0"/>
              <w:rPr>
                <w:rFonts w:ascii="Times New Roman" w:hAnsi="Times New Roman" w:cs="Times New Roman"/>
                <w:color w:val="000000" w:themeColor="text1"/>
                <w:sz w:val="24"/>
                <w:szCs w:val="24"/>
                <w:lang w:val="en-US" w:bidi="ru-RU"/>
              </w:rPr>
            </w:pPr>
          </w:p>
          <w:p w:rsidR="00037405" w:rsidRDefault="00663E23" w:rsidP="00C747EE">
            <w:pPr>
              <w:spacing w:after="0"/>
              <w:ind w:firstLine="597"/>
              <w:rPr>
                <w:rFonts w:ascii="Times New Roman" w:hAnsi="Times New Roman" w:cs="Times New Roman"/>
                <w:color w:val="000000" w:themeColor="text1"/>
                <w:sz w:val="24"/>
                <w:szCs w:val="24"/>
                <w:lang w:bidi="ru-RU"/>
              </w:rPr>
            </w:pPr>
            <w:r w:rsidRPr="00663E23">
              <w:rPr>
                <w:rFonts w:ascii="Times New Roman" w:hAnsi="Times New Roman" w:cs="Times New Roman"/>
                <w:color w:val="000000" w:themeColor="text1"/>
                <w:sz w:val="24"/>
                <w:szCs w:val="24"/>
                <w:lang w:bidi="ru-RU"/>
              </w:rPr>
              <w:t>STOT RE 2</w:t>
            </w:r>
            <w:r w:rsidR="0073780A">
              <w:rPr>
                <w:rFonts w:ascii="Times New Roman" w:hAnsi="Times New Roman" w:cs="Times New Roman"/>
                <w:color w:val="000000" w:themeColor="text1"/>
                <w:sz w:val="24"/>
                <w:szCs w:val="24"/>
                <w:lang w:bidi="ru-RU"/>
              </w:rPr>
              <w:t>, Н373</w:t>
            </w:r>
          </w:p>
          <w:p w:rsidR="002406E6" w:rsidRDefault="002406E6" w:rsidP="00990969">
            <w:pPr>
              <w:spacing w:after="0"/>
              <w:rPr>
                <w:rFonts w:ascii="Times New Roman" w:hAnsi="Times New Roman" w:cs="Times New Roman"/>
                <w:color w:val="000000" w:themeColor="text1"/>
                <w:sz w:val="24"/>
                <w:szCs w:val="24"/>
                <w:lang w:bidi="ru-RU"/>
              </w:rPr>
            </w:pPr>
          </w:p>
          <w:p w:rsidR="002406E6" w:rsidRPr="00CA488D" w:rsidRDefault="0073780A" w:rsidP="00990969">
            <w:pPr>
              <w:spacing w:after="0"/>
              <w:rPr>
                <w:rFonts w:ascii="Times New Roman" w:hAnsi="Times New Roman" w:cs="Times New Roman"/>
                <w:b/>
                <w:color w:val="000000" w:themeColor="text1"/>
                <w:sz w:val="24"/>
                <w:szCs w:val="24"/>
                <w:lang w:val="en-US" w:bidi="ru-RU"/>
              </w:rPr>
            </w:pPr>
            <w:r w:rsidRPr="00CA488D">
              <w:rPr>
                <w:rFonts w:ascii="Times New Roman" w:hAnsi="Times New Roman" w:cs="Times New Roman"/>
                <w:b/>
                <w:color w:val="000000" w:themeColor="text1"/>
                <w:sz w:val="24"/>
                <w:szCs w:val="24"/>
                <w:lang w:val="en-US" w:bidi="ru-RU"/>
              </w:rPr>
              <w:t xml:space="preserve">2.1.2 </w:t>
            </w:r>
            <w:r w:rsidR="00CA488D" w:rsidRPr="00CA488D">
              <w:rPr>
                <w:rFonts w:ascii="Times New Roman" w:hAnsi="Times New Roman" w:cs="Times New Roman"/>
                <w:b/>
                <w:color w:val="000000" w:themeColor="text1"/>
                <w:sz w:val="24"/>
                <w:szCs w:val="24"/>
                <w:lang w:val="en-US" w:bidi="ru-RU"/>
              </w:rPr>
              <w:t>Additional Information</w:t>
            </w:r>
            <w:r w:rsidRPr="00CA488D">
              <w:rPr>
                <w:rFonts w:ascii="Times New Roman" w:hAnsi="Times New Roman" w:cs="Times New Roman"/>
                <w:b/>
                <w:color w:val="000000" w:themeColor="text1"/>
                <w:sz w:val="24"/>
                <w:szCs w:val="24"/>
                <w:lang w:val="en-US" w:bidi="ru-RU"/>
              </w:rPr>
              <w:t>:</w:t>
            </w:r>
          </w:p>
          <w:p w:rsidR="0073780A" w:rsidRPr="00CA488D" w:rsidRDefault="00CA488D" w:rsidP="00C747EE">
            <w:pPr>
              <w:spacing w:after="0"/>
              <w:ind w:firstLine="597"/>
              <w:rPr>
                <w:rFonts w:ascii="Times New Roman" w:hAnsi="Times New Roman" w:cs="Times New Roman"/>
                <w:color w:val="000000" w:themeColor="text1"/>
                <w:sz w:val="24"/>
                <w:szCs w:val="24"/>
                <w:lang w:val="en-US" w:bidi="ru-RU"/>
              </w:rPr>
            </w:pPr>
            <w:r w:rsidRPr="00CA488D">
              <w:rPr>
                <w:rFonts w:ascii="Times New Roman" w:hAnsi="Times New Roman" w:cs="Times New Roman"/>
                <w:color w:val="000000" w:themeColor="text1"/>
                <w:sz w:val="24"/>
                <w:szCs w:val="24"/>
                <w:lang w:val="en-US" w:bidi="ru-RU"/>
              </w:rPr>
              <w:t>The full text of the Hazard- and danger-statements of the EU: see p. 16</w:t>
            </w:r>
            <w:r w:rsidR="0073780A" w:rsidRPr="00CA488D">
              <w:rPr>
                <w:rFonts w:ascii="Times New Roman" w:hAnsi="Times New Roman" w:cs="Times New Roman"/>
                <w:color w:val="000000" w:themeColor="text1"/>
                <w:sz w:val="24"/>
                <w:szCs w:val="24"/>
                <w:lang w:val="en-US" w:bidi="ru-RU"/>
              </w:rPr>
              <w:t>.</w:t>
            </w:r>
          </w:p>
          <w:p w:rsidR="0073780A" w:rsidRPr="00CA488D" w:rsidRDefault="0073780A" w:rsidP="001714C9">
            <w:pPr>
              <w:spacing w:after="0"/>
              <w:rPr>
                <w:rFonts w:ascii="Times New Roman" w:hAnsi="Times New Roman" w:cs="Times New Roman"/>
                <w:b/>
                <w:color w:val="000000" w:themeColor="text1"/>
                <w:sz w:val="24"/>
                <w:szCs w:val="24"/>
                <w:lang w:val="en-US" w:bidi="ru-RU"/>
              </w:rPr>
            </w:pPr>
          </w:p>
          <w:p w:rsidR="001714C9" w:rsidRPr="000B2F13" w:rsidRDefault="001714C9" w:rsidP="001714C9">
            <w:pPr>
              <w:spacing w:after="0"/>
              <w:rPr>
                <w:rFonts w:ascii="Times New Roman" w:hAnsi="Times New Roman" w:cs="Times New Roman"/>
                <w:b/>
                <w:color w:val="000000" w:themeColor="text1"/>
                <w:sz w:val="24"/>
                <w:szCs w:val="24"/>
                <w:lang w:val="en-US" w:bidi="ru-RU"/>
              </w:rPr>
            </w:pPr>
            <w:r w:rsidRPr="000B2F13">
              <w:rPr>
                <w:rFonts w:ascii="Times New Roman" w:hAnsi="Times New Roman" w:cs="Times New Roman"/>
                <w:b/>
                <w:color w:val="000000" w:themeColor="text1"/>
                <w:sz w:val="24"/>
                <w:szCs w:val="24"/>
                <w:lang w:val="en-US" w:bidi="ru-RU"/>
              </w:rPr>
              <w:t xml:space="preserve">2.2 </w:t>
            </w:r>
            <w:r w:rsidR="000B2F13" w:rsidRPr="000B2F13">
              <w:rPr>
                <w:rFonts w:ascii="Times New Roman" w:hAnsi="Times New Roman" w:cs="Times New Roman"/>
                <w:b/>
                <w:color w:val="000000" w:themeColor="text1"/>
                <w:sz w:val="24"/>
                <w:szCs w:val="24"/>
                <w:lang w:val="en-US" w:bidi="ru-RU"/>
              </w:rPr>
              <w:t xml:space="preserve">Elements of marking </w:t>
            </w:r>
            <w:r w:rsidR="00D80B47" w:rsidRPr="000B2F13">
              <w:rPr>
                <w:rFonts w:ascii="Times New Roman" w:hAnsi="Times New Roman" w:cs="Times New Roman"/>
                <w:b/>
                <w:color w:val="000000" w:themeColor="text1"/>
                <w:sz w:val="24"/>
                <w:szCs w:val="24"/>
                <w:lang w:val="en-US" w:bidi="ru-RU"/>
              </w:rPr>
              <w:t>(</w:t>
            </w:r>
            <w:r w:rsidR="00D80B47" w:rsidRPr="005D7BDF">
              <w:rPr>
                <w:rFonts w:ascii="Times New Roman" w:hAnsi="Times New Roman" w:cs="Times New Roman"/>
                <w:b/>
                <w:color w:val="000000" w:themeColor="text1"/>
                <w:sz w:val="24"/>
                <w:szCs w:val="24"/>
                <w:lang w:val="en-US" w:bidi="ru-RU"/>
              </w:rPr>
              <w:t>CLP</w:t>
            </w:r>
            <w:r w:rsidR="00D80B47" w:rsidRPr="000B2F13">
              <w:rPr>
                <w:rFonts w:ascii="Times New Roman" w:hAnsi="Times New Roman" w:cs="Times New Roman"/>
                <w:b/>
                <w:color w:val="000000" w:themeColor="text1"/>
                <w:sz w:val="24"/>
                <w:szCs w:val="24"/>
                <w:lang w:val="en-US" w:bidi="ru-RU"/>
              </w:rPr>
              <w:t>):</w:t>
            </w:r>
          </w:p>
          <w:p w:rsidR="0073780A" w:rsidRPr="000B2F13" w:rsidRDefault="000B2F13" w:rsidP="00FB3BD0">
            <w:pPr>
              <w:pStyle w:val="2"/>
              <w:rPr>
                <w:lang w:val="en-US"/>
              </w:rPr>
            </w:pPr>
            <w:r w:rsidRPr="000B2F13">
              <w:rPr>
                <w:lang w:val="en-US"/>
              </w:rPr>
              <w:t xml:space="preserve">Classification in accordance with Regulation </w:t>
            </w:r>
            <w:r w:rsidR="0073780A" w:rsidRPr="000B2F13">
              <w:rPr>
                <w:lang w:val="en-US"/>
              </w:rPr>
              <w:t>(</w:t>
            </w:r>
            <w:r w:rsidR="0073780A" w:rsidRPr="0029262A">
              <w:t>ЕС</w:t>
            </w:r>
            <w:r w:rsidR="0073780A" w:rsidRPr="000B2F13">
              <w:rPr>
                <w:lang w:val="en-US"/>
              </w:rPr>
              <w:t>) № 1272/2008 [CLP]</w:t>
            </w:r>
          </w:p>
          <w:p w:rsidR="00FE482F" w:rsidRPr="0029262A" w:rsidRDefault="000B2F13" w:rsidP="00FB3BD0">
            <w:pPr>
              <w:spacing w:after="0"/>
              <w:ind w:firstLine="30"/>
              <w:rPr>
                <w:i/>
              </w:rPr>
            </w:pPr>
            <w:proofErr w:type="spellStart"/>
            <w:r w:rsidRPr="000B2F13">
              <w:rPr>
                <w:rFonts w:ascii="Times New Roman" w:hAnsi="Times New Roman" w:cs="Times New Roman"/>
                <w:i/>
                <w:color w:val="000000" w:themeColor="text1"/>
                <w:sz w:val="24"/>
                <w:szCs w:val="24"/>
                <w:lang w:bidi="ru-RU"/>
              </w:rPr>
              <w:t>Danger</w:t>
            </w:r>
            <w:proofErr w:type="spellEnd"/>
            <w:r w:rsidRPr="000B2F13">
              <w:rPr>
                <w:rFonts w:ascii="Times New Roman" w:hAnsi="Times New Roman" w:cs="Times New Roman"/>
                <w:i/>
                <w:color w:val="000000" w:themeColor="text1"/>
                <w:sz w:val="24"/>
                <w:szCs w:val="24"/>
                <w:lang w:bidi="ru-RU"/>
              </w:rPr>
              <w:t xml:space="preserve"> </w:t>
            </w:r>
            <w:proofErr w:type="spellStart"/>
            <w:r w:rsidRPr="000B2F13">
              <w:rPr>
                <w:rFonts w:ascii="Times New Roman" w:hAnsi="Times New Roman" w:cs="Times New Roman"/>
                <w:i/>
                <w:color w:val="000000" w:themeColor="text1"/>
                <w:sz w:val="24"/>
                <w:szCs w:val="24"/>
                <w:lang w:bidi="ru-RU"/>
              </w:rPr>
              <w:t>pictograms</w:t>
            </w:r>
            <w:proofErr w:type="spellEnd"/>
            <w:r w:rsidR="00FE482F" w:rsidRPr="0029262A">
              <w:rPr>
                <w:i/>
              </w:rPr>
              <w:t xml:space="preserve"> </w:t>
            </w:r>
          </w:p>
          <w:p w:rsidR="00D80B47" w:rsidRPr="005D7BDF" w:rsidRDefault="00FE482F" w:rsidP="00FE482F">
            <w:pPr>
              <w:spacing w:after="0"/>
              <w:rPr>
                <w:rFonts w:ascii="Times New Roman" w:hAnsi="Times New Roman" w:cs="Times New Roman"/>
                <w:color w:val="000000" w:themeColor="text1"/>
                <w:sz w:val="24"/>
                <w:szCs w:val="24"/>
                <w:lang w:bidi="ru-RU"/>
              </w:rPr>
            </w:pPr>
            <w:r w:rsidRPr="00FE482F">
              <w:rPr>
                <w:rFonts w:ascii="Times New Roman" w:hAnsi="Times New Roman" w:cs="Times New Roman"/>
                <w:color w:val="000000" w:themeColor="text1"/>
                <w:sz w:val="24"/>
                <w:szCs w:val="24"/>
                <w:lang w:bidi="ru-RU"/>
              </w:rPr>
              <w:t xml:space="preserve">    </w:t>
            </w:r>
          </w:p>
          <w:p w:rsidR="00D80B47" w:rsidRPr="005D7BDF" w:rsidRDefault="00D80B47" w:rsidP="00C63BDF">
            <w:pPr>
              <w:spacing w:after="0"/>
              <w:rPr>
                <w:rFonts w:ascii="Times New Roman" w:hAnsi="Times New Roman" w:cs="Times New Roman"/>
                <w:color w:val="000000" w:themeColor="text1"/>
                <w:sz w:val="24"/>
                <w:szCs w:val="24"/>
                <w:lang w:bidi="ru-RU"/>
              </w:rPr>
            </w:pPr>
            <w:r w:rsidRPr="005D7BDF">
              <w:rPr>
                <w:rFonts w:ascii="Times New Roman" w:eastAsia="Times New Roman" w:hAnsi="Times New Roman" w:cs="Times New Roman"/>
                <w:color w:val="000000" w:themeColor="text1"/>
                <w:sz w:val="24"/>
                <w:szCs w:val="24"/>
              </w:rPr>
              <w:t xml:space="preserve">   </w:t>
            </w:r>
            <w:r w:rsidR="00141573">
              <w:rPr>
                <w:rFonts w:ascii="Times New Roman" w:eastAsia="Times New Roman" w:hAnsi="Times New Roman" w:cs="Times New Roman"/>
                <w:noProof/>
                <w:color w:val="000000" w:themeColor="text1"/>
                <w:sz w:val="24"/>
                <w:szCs w:val="24"/>
              </w:rPr>
              <w:drawing>
                <wp:inline distT="0" distB="0" distL="0" distR="0" wp14:anchorId="783567A6" wp14:editId="33D64B22">
                  <wp:extent cx="1116281" cy="1102060"/>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асно для здоровь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281" cy="1102060"/>
                          </a:xfrm>
                          <a:prstGeom prst="rect">
                            <a:avLst/>
                          </a:prstGeom>
                        </pic:spPr>
                      </pic:pic>
                    </a:graphicData>
                  </a:graphic>
                </wp:inline>
              </w:drawing>
            </w:r>
            <w:r w:rsidRPr="005D7BDF">
              <w:rPr>
                <w:rFonts w:ascii="Times New Roman" w:eastAsia="Times New Roman" w:hAnsi="Times New Roman" w:cs="Times New Roman"/>
                <w:color w:val="000000" w:themeColor="text1"/>
                <w:sz w:val="24"/>
                <w:szCs w:val="24"/>
              </w:rPr>
              <w:t xml:space="preserve"> </w:t>
            </w:r>
          </w:p>
          <w:p w:rsidR="00C63BDF" w:rsidRPr="005D7BDF" w:rsidRDefault="004B1FB0" w:rsidP="00BD6A28">
            <w:pPr>
              <w:spacing w:after="0"/>
              <w:rPr>
                <w:rFonts w:ascii="Times New Roman" w:hAnsi="Times New Roman" w:cs="Times New Roman"/>
                <w:b/>
                <w:color w:val="000000" w:themeColor="text1"/>
                <w:sz w:val="24"/>
                <w:szCs w:val="24"/>
                <w:lang w:bidi="ru-RU"/>
              </w:rPr>
            </w:pPr>
            <w:r w:rsidRPr="005D7BDF">
              <w:rPr>
                <w:rFonts w:ascii="Times New Roman" w:hAnsi="Times New Roman" w:cs="Times New Roman"/>
                <w:b/>
                <w:color w:val="000000" w:themeColor="text1"/>
                <w:sz w:val="24"/>
                <w:szCs w:val="24"/>
                <w:lang w:bidi="ru-RU"/>
              </w:rPr>
              <w:t xml:space="preserve"> </w:t>
            </w:r>
          </w:p>
          <w:p w:rsidR="0073780A" w:rsidRPr="00CA488D" w:rsidRDefault="000B2F13" w:rsidP="00FB3BD0">
            <w:pPr>
              <w:spacing w:after="0"/>
              <w:ind w:left="597" w:hanging="597"/>
              <w:rPr>
                <w:rFonts w:ascii="Times New Roman" w:hAnsi="Times New Roman" w:cs="Times New Roman"/>
                <w:b/>
                <w:color w:val="000000" w:themeColor="text1"/>
                <w:sz w:val="24"/>
                <w:szCs w:val="24"/>
                <w:lang w:bidi="ru-RU"/>
              </w:rPr>
            </w:pPr>
            <w:proofErr w:type="spellStart"/>
            <w:r w:rsidRPr="000B2F13">
              <w:rPr>
                <w:rFonts w:ascii="Times New Roman" w:hAnsi="Times New Roman" w:cs="Times New Roman"/>
                <w:i/>
                <w:color w:val="000000" w:themeColor="text1"/>
                <w:sz w:val="24"/>
                <w:szCs w:val="24"/>
                <w:lang w:bidi="ru-RU"/>
              </w:rPr>
              <w:t>Signal</w:t>
            </w:r>
            <w:proofErr w:type="spellEnd"/>
            <w:r w:rsidRPr="000B2F13">
              <w:rPr>
                <w:rFonts w:ascii="Times New Roman" w:hAnsi="Times New Roman" w:cs="Times New Roman"/>
                <w:i/>
                <w:color w:val="000000" w:themeColor="text1"/>
                <w:sz w:val="24"/>
                <w:szCs w:val="24"/>
                <w:lang w:bidi="ru-RU"/>
              </w:rPr>
              <w:t xml:space="preserve"> </w:t>
            </w:r>
            <w:proofErr w:type="spellStart"/>
            <w:r w:rsidRPr="000B2F13">
              <w:rPr>
                <w:rFonts w:ascii="Times New Roman" w:hAnsi="Times New Roman" w:cs="Times New Roman"/>
                <w:i/>
                <w:color w:val="000000" w:themeColor="text1"/>
                <w:sz w:val="24"/>
                <w:szCs w:val="24"/>
                <w:lang w:bidi="ru-RU"/>
              </w:rPr>
              <w:t>word</w:t>
            </w:r>
            <w:proofErr w:type="spellEnd"/>
            <w:r w:rsidR="004B1FB0" w:rsidRPr="0073780A">
              <w:rPr>
                <w:rFonts w:ascii="Times New Roman" w:hAnsi="Times New Roman" w:cs="Times New Roman"/>
                <w:i/>
                <w:color w:val="000000" w:themeColor="text1"/>
                <w:sz w:val="24"/>
                <w:szCs w:val="24"/>
                <w:lang w:bidi="ru-RU"/>
              </w:rPr>
              <w:t>:</w:t>
            </w:r>
            <w:r w:rsidR="004B1FB0" w:rsidRPr="00D30337">
              <w:rPr>
                <w:rFonts w:ascii="Times New Roman" w:hAnsi="Times New Roman" w:cs="Times New Roman"/>
                <w:b/>
                <w:color w:val="000000" w:themeColor="text1"/>
                <w:sz w:val="24"/>
                <w:szCs w:val="24"/>
                <w:lang w:bidi="ru-RU"/>
              </w:rPr>
              <w:t xml:space="preserve"> </w:t>
            </w:r>
          </w:p>
          <w:p w:rsidR="0073780A" w:rsidRPr="00CA488D" w:rsidRDefault="0073780A" w:rsidP="00FB3BD0">
            <w:pPr>
              <w:pStyle w:val="1"/>
              <w:ind w:left="597"/>
              <w:rPr>
                <w:lang w:val="ru-RU"/>
              </w:rPr>
            </w:pPr>
            <w:r w:rsidRPr="0073780A">
              <w:t>Warning</w:t>
            </w:r>
            <w:r w:rsidRPr="00CA488D">
              <w:rPr>
                <w:lang w:val="ru-RU"/>
              </w:rPr>
              <w:t xml:space="preserve"> </w:t>
            </w:r>
          </w:p>
          <w:p w:rsidR="0073780A" w:rsidRPr="00CA488D" w:rsidRDefault="0073780A" w:rsidP="00FB3BD0">
            <w:pPr>
              <w:spacing w:after="0"/>
              <w:ind w:left="597"/>
              <w:rPr>
                <w:rFonts w:ascii="Times New Roman" w:hAnsi="Times New Roman" w:cs="Times New Roman"/>
                <w:b/>
                <w:i/>
                <w:color w:val="000000" w:themeColor="text1"/>
                <w:sz w:val="24"/>
                <w:szCs w:val="24"/>
                <w:lang w:bidi="ru-RU"/>
              </w:rPr>
            </w:pPr>
          </w:p>
          <w:p w:rsidR="0073780A" w:rsidRPr="000B2F13" w:rsidRDefault="000B2F13" w:rsidP="00FB3BD0">
            <w:pPr>
              <w:spacing w:after="0"/>
              <w:ind w:left="597" w:hanging="597"/>
              <w:rPr>
                <w:rFonts w:ascii="Times New Roman" w:hAnsi="Times New Roman" w:cs="Times New Roman"/>
                <w:i/>
                <w:color w:val="000000" w:themeColor="text1"/>
                <w:sz w:val="24"/>
                <w:szCs w:val="24"/>
                <w:lang w:val="en-US" w:bidi="ru-RU"/>
              </w:rPr>
            </w:pPr>
            <w:r w:rsidRPr="000B2F13">
              <w:rPr>
                <w:rFonts w:ascii="Times New Roman" w:hAnsi="Times New Roman" w:cs="Times New Roman"/>
                <w:i/>
                <w:color w:val="000000" w:themeColor="text1"/>
                <w:sz w:val="24"/>
                <w:szCs w:val="24"/>
                <w:lang w:val="en-US" w:bidi="ru-RU"/>
              </w:rPr>
              <w:t>Hazard statements</w:t>
            </w:r>
            <w:r w:rsidR="0073780A" w:rsidRPr="000B2F13">
              <w:rPr>
                <w:rFonts w:ascii="Times New Roman" w:hAnsi="Times New Roman" w:cs="Times New Roman"/>
                <w:i/>
                <w:color w:val="000000" w:themeColor="text1"/>
                <w:sz w:val="24"/>
                <w:szCs w:val="24"/>
                <w:lang w:val="en-US" w:bidi="ru-RU"/>
              </w:rPr>
              <w:t>:</w:t>
            </w:r>
          </w:p>
          <w:p w:rsidR="0073780A" w:rsidRPr="000B2F13" w:rsidRDefault="0073780A" w:rsidP="00FB3BD0">
            <w:pPr>
              <w:spacing w:after="0"/>
              <w:ind w:left="597"/>
              <w:rPr>
                <w:rFonts w:ascii="Times New Roman" w:hAnsi="Times New Roman" w:cs="Times New Roman"/>
                <w:i/>
                <w:color w:val="000000" w:themeColor="text1"/>
                <w:sz w:val="24"/>
                <w:szCs w:val="24"/>
                <w:lang w:val="en-US" w:bidi="ru-RU"/>
              </w:rPr>
            </w:pPr>
          </w:p>
          <w:p w:rsidR="004B1FB0" w:rsidRPr="000B2F13" w:rsidRDefault="0073780A" w:rsidP="00FB3BD0">
            <w:pPr>
              <w:pStyle w:val="23"/>
              <w:rPr>
                <w:lang w:val="en-US"/>
              </w:rPr>
            </w:pPr>
            <w:r w:rsidRPr="0073780A">
              <w:t>Н</w:t>
            </w:r>
            <w:r w:rsidRPr="000B2F13">
              <w:rPr>
                <w:lang w:val="en-US"/>
              </w:rPr>
              <w:t xml:space="preserve">373: </w:t>
            </w:r>
            <w:r w:rsidR="000B2F13" w:rsidRPr="000B2F13">
              <w:rPr>
                <w:lang w:val="en-US"/>
              </w:rPr>
              <w:t>It can affect the lungs and gastrointestinal tract as a result of repeated or prolonged exposure to inhalation</w:t>
            </w:r>
          </w:p>
          <w:p w:rsidR="0073780A" w:rsidRPr="000B2F13" w:rsidRDefault="0073780A" w:rsidP="00C63BDF">
            <w:pPr>
              <w:spacing w:after="0"/>
              <w:rPr>
                <w:rFonts w:ascii="Times New Roman" w:hAnsi="Times New Roman" w:cs="Times New Roman"/>
                <w:b/>
                <w:color w:val="000000" w:themeColor="text1"/>
                <w:sz w:val="24"/>
                <w:szCs w:val="24"/>
                <w:lang w:val="en-US" w:bidi="ru-RU"/>
              </w:rPr>
            </w:pPr>
          </w:p>
          <w:p w:rsidR="008232F2" w:rsidRPr="000B2F13" w:rsidRDefault="000B2F13" w:rsidP="008232F2">
            <w:pPr>
              <w:spacing w:after="0"/>
              <w:rPr>
                <w:rFonts w:ascii="Times New Roman" w:hAnsi="Times New Roman" w:cs="Times New Roman"/>
                <w:i/>
                <w:color w:val="000000" w:themeColor="text1"/>
                <w:sz w:val="24"/>
                <w:szCs w:val="24"/>
                <w:lang w:val="en-US" w:bidi="ru-RU"/>
              </w:rPr>
            </w:pPr>
            <w:r w:rsidRPr="000B2F13">
              <w:rPr>
                <w:rFonts w:ascii="Times New Roman" w:hAnsi="Times New Roman" w:cs="Times New Roman"/>
                <w:i/>
                <w:color w:val="000000" w:themeColor="text1"/>
                <w:sz w:val="24"/>
                <w:szCs w:val="24"/>
                <w:lang w:val="en-US" w:bidi="ru-RU"/>
              </w:rPr>
              <w:t>Preventive measures</w:t>
            </w:r>
            <w:r w:rsidR="008232F2" w:rsidRPr="000B2F13">
              <w:rPr>
                <w:rFonts w:ascii="Times New Roman" w:hAnsi="Times New Roman" w:cs="Times New Roman"/>
                <w:i/>
                <w:color w:val="000000" w:themeColor="text1"/>
                <w:sz w:val="24"/>
                <w:szCs w:val="24"/>
                <w:lang w:val="en-US" w:bidi="ru-RU"/>
              </w:rPr>
              <w:t>:</w:t>
            </w:r>
          </w:p>
          <w:p w:rsidR="0073780A" w:rsidRPr="000B2F13" w:rsidRDefault="0073780A" w:rsidP="00FB3BD0">
            <w:pPr>
              <w:spacing w:after="0"/>
              <w:ind w:firstLine="597"/>
              <w:rPr>
                <w:rFonts w:ascii="Times New Roman" w:hAnsi="Times New Roman" w:cs="Times New Roman"/>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 xml:space="preserve">- </w:t>
            </w:r>
            <w:r w:rsidRPr="0073780A">
              <w:rPr>
                <w:rFonts w:ascii="Times New Roman" w:hAnsi="Times New Roman" w:cs="Times New Roman"/>
                <w:color w:val="000000" w:themeColor="text1"/>
                <w:sz w:val="24"/>
                <w:szCs w:val="24"/>
                <w:lang w:bidi="ru-RU"/>
              </w:rPr>
              <w:t>Р</w:t>
            </w:r>
            <w:r w:rsidRPr="000B2F13">
              <w:rPr>
                <w:rFonts w:ascii="Times New Roman" w:hAnsi="Times New Roman" w:cs="Times New Roman"/>
                <w:color w:val="000000" w:themeColor="text1"/>
                <w:sz w:val="24"/>
                <w:szCs w:val="24"/>
                <w:lang w:val="en-US" w:bidi="ru-RU"/>
              </w:rPr>
              <w:t xml:space="preserve">260: </w:t>
            </w:r>
            <w:r w:rsidR="000B2F13" w:rsidRPr="000B2F13">
              <w:rPr>
                <w:rFonts w:ascii="Times New Roman" w:hAnsi="Times New Roman" w:cs="Times New Roman"/>
                <w:color w:val="000000" w:themeColor="text1"/>
                <w:sz w:val="24"/>
                <w:szCs w:val="24"/>
                <w:lang w:val="en-US" w:bidi="ru-RU"/>
              </w:rPr>
              <w:t>Do not breathe gas / fumes / dust / aerosols</w:t>
            </w:r>
          </w:p>
          <w:p w:rsidR="0029262A" w:rsidRPr="000B2F13" w:rsidRDefault="0029262A" w:rsidP="008232F2">
            <w:pPr>
              <w:spacing w:after="0"/>
              <w:rPr>
                <w:rFonts w:ascii="Times New Roman" w:hAnsi="Times New Roman" w:cs="Times New Roman"/>
                <w:color w:val="000000" w:themeColor="text1"/>
                <w:sz w:val="24"/>
                <w:szCs w:val="24"/>
                <w:lang w:val="en-US" w:bidi="ru-RU"/>
              </w:rPr>
            </w:pPr>
          </w:p>
          <w:p w:rsidR="0073780A" w:rsidRPr="000B2F13" w:rsidRDefault="009F24CC" w:rsidP="008232F2">
            <w:pPr>
              <w:spacing w:after="0"/>
              <w:rPr>
                <w:rFonts w:ascii="Times New Roman" w:hAnsi="Times New Roman" w:cs="Times New Roman"/>
                <w:i/>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 xml:space="preserve"> </w:t>
            </w:r>
            <w:r w:rsidR="000B2F13" w:rsidRPr="000B2F13">
              <w:rPr>
                <w:rFonts w:ascii="Times New Roman" w:hAnsi="Times New Roman" w:cs="Times New Roman"/>
                <w:i/>
                <w:color w:val="000000" w:themeColor="text1"/>
                <w:sz w:val="24"/>
                <w:szCs w:val="24"/>
                <w:lang w:val="en-US" w:bidi="ru-RU"/>
              </w:rPr>
              <w:t>Reacting</w:t>
            </w:r>
            <w:r w:rsidR="0073780A" w:rsidRPr="000B2F13">
              <w:rPr>
                <w:rFonts w:ascii="Times New Roman" w:hAnsi="Times New Roman" w:cs="Times New Roman"/>
                <w:i/>
                <w:color w:val="000000" w:themeColor="text1"/>
                <w:sz w:val="24"/>
                <w:szCs w:val="24"/>
                <w:lang w:val="en-US" w:bidi="ru-RU"/>
              </w:rPr>
              <w:t>:</w:t>
            </w:r>
          </w:p>
          <w:p w:rsidR="00C15488" w:rsidRPr="000B2F13" w:rsidRDefault="0073780A" w:rsidP="00FB3BD0">
            <w:pPr>
              <w:spacing w:after="0"/>
              <w:ind w:firstLine="597"/>
              <w:rPr>
                <w:rFonts w:ascii="Times New Roman" w:hAnsi="Times New Roman" w:cs="Times New Roman"/>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 xml:space="preserve">- </w:t>
            </w:r>
            <w:r w:rsidRPr="0073780A">
              <w:rPr>
                <w:rFonts w:ascii="Times New Roman" w:hAnsi="Times New Roman" w:cs="Times New Roman"/>
                <w:color w:val="000000" w:themeColor="text1"/>
                <w:sz w:val="24"/>
                <w:szCs w:val="24"/>
                <w:lang w:bidi="ru-RU"/>
              </w:rPr>
              <w:t>Р</w:t>
            </w:r>
            <w:r w:rsidRPr="000B2F13">
              <w:rPr>
                <w:rFonts w:ascii="Times New Roman" w:hAnsi="Times New Roman" w:cs="Times New Roman"/>
                <w:color w:val="000000" w:themeColor="text1"/>
                <w:sz w:val="24"/>
                <w:szCs w:val="24"/>
                <w:lang w:val="en-US" w:bidi="ru-RU"/>
              </w:rPr>
              <w:t xml:space="preserve">312: </w:t>
            </w:r>
            <w:r w:rsidR="000B2F13" w:rsidRPr="000B2F13">
              <w:rPr>
                <w:rFonts w:ascii="Times New Roman" w:hAnsi="Times New Roman" w:cs="Times New Roman"/>
                <w:color w:val="000000" w:themeColor="text1"/>
                <w:sz w:val="24"/>
                <w:szCs w:val="24"/>
                <w:lang w:val="en-US" w:bidi="ru-RU"/>
              </w:rPr>
              <w:t>If you feel unwell, seek medical help</w:t>
            </w:r>
          </w:p>
          <w:p w:rsidR="0029262A" w:rsidRPr="000B2F13" w:rsidRDefault="0029262A" w:rsidP="009F24CC">
            <w:pPr>
              <w:tabs>
                <w:tab w:val="left" w:pos="2431"/>
              </w:tabs>
              <w:spacing w:after="0"/>
              <w:rPr>
                <w:rFonts w:ascii="Times New Roman" w:hAnsi="Times New Roman" w:cs="Times New Roman"/>
                <w:b/>
                <w:color w:val="000000" w:themeColor="text1"/>
                <w:sz w:val="24"/>
                <w:szCs w:val="24"/>
                <w:lang w:val="en-US" w:bidi="ru-RU"/>
              </w:rPr>
            </w:pPr>
          </w:p>
          <w:p w:rsidR="00FB3BD0" w:rsidRPr="000B2F13" w:rsidRDefault="000B2F13" w:rsidP="009F24CC">
            <w:pPr>
              <w:tabs>
                <w:tab w:val="left" w:pos="2431"/>
              </w:tabs>
              <w:spacing w:after="0"/>
              <w:rPr>
                <w:rFonts w:ascii="Times New Roman" w:hAnsi="Times New Roman" w:cs="Times New Roman"/>
                <w:b/>
                <w:i/>
                <w:color w:val="000000" w:themeColor="text1"/>
                <w:sz w:val="24"/>
                <w:szCs w:val="24"/>
                <w:lang w:val="en-US" w:bidi="ru-RU"/>
              </w:rPr>
            </w:pPr>
            <w:r w:rsidRPr="000B2F13">
              <w:rPr>
                <w:rFonts w:ascii="Times New Roman" w:hAnsi="Times New Roman" w:cs="Times New Roman"/>
                <w:b/>
                <w:i/>
                <w:color w:val="000000" w:themeColor="text1"/>
                <w:sz w:val="24"/>
                <w:szCs w:val="24"/>
                <w:lang w:val="en-US" w:bidi="ru-RU"/>
              </w:rPr>
              <w:t xml:space="preserve">Background information on hazards </w:t>
            </w:r>
            <w:r w:rsidR="0029262A" w:rsidRPr="000B2F13">
              <w:rPr>
                <w:rFonts w:ascii="Times New Roman" w:hAnsi="Times New Roman" w:cs="Times New Roman"/>
                <w:b/>
                <w:i/>
                <w:color w:val="000000" w:themeColor="text1"/>
                <w:sz w:val="24"/>
                <w:szCs w:val="24"/>
                <w:lang w:val="en-US" w:bidi="ru-RU"/>
              </w:rPr>
              <w:t xml:space="preserve">(EU): </w:t>
            </w:r>
          </w:p>
          <w:p w:rsidR="000B2F13" w:rsidRDefault="000B2F13" w:rsidP="00DC2122">
            <w:pPr>
              <w:autoSpaceDE w:val="0"/>
              <w:autoSpaceDN w:val="0"/>
              <w:adjustRightInd w:val="0"/>
              <w:spacing w:line="264" w:lineRule="auto"/>
              <w:ind w:right="-291"/>
              <w:rPr>
                <w:rFonts w:ascii="Times New Roman" w:hAnsi="Times New Roman" w:cs="Times New Roman"/>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Unsuitable</w:t>
            </w:r>
          </w:p>
          <w:p w:rsidR="008232F2" w:rsidRPr="00962430" w:rsidRDefault="001714C9" w:rsidP="00DC2122">
            <w:pPr>
              <w:autoSpaceDE w:val="0"/>
              <w:autoSpaceDN w:val="0"/>
              <w:adjustRightInd w:val="0"/>
              <w:spacing w:line="264" w:lineRule="auto"/>
              <w:ind w:right="-291"/>
              <w:rPr>
                <w:rFonts w:ascii="Times New Roman" w:hAnsi="Times New Roman" w:cs="Times New Roman"/>
                <w:b/>
                <w:color w:val="000000" w:themeColor="text1"/>
                <w:sz w:val="24"/>
                <w:szCs w:val="24"/>
                <w:lang w:val="en-US" w:bidi="ru-RU"/>
              </w:rPr>
            </w:pPr>
            <w:r w:rsidRPr="00962430">
              <w:rPr>
                <w:rFonts w:ascii="Times New Roman" w:hAnsi="Times New Roman" w:cs="Times New Roman"/>
                <w:b/>
                <w:color w:val="000000" w:themeColor="text1"/>
                <w:sz w:val="24"/>
                <w:szCs w:val="24"/>
                <w:lang w:val="en-US" w:bidi="ru-RU"/>
              </w:rPr>
              <w:t>2.3</w:t>
            </w:r>
            <w:r w:rsidR="0029262A" w:rsidRPr="000B2F13">
              <w:rPr>
                <w:rFonts w:ascii="Times New Roman" w:hAnsi="Times New Roman" w:cs="Times New Roman"/>
                <w:b/>
                <w:color w:val="000000" w:themeColor="text1"/>
                <w:sz w:val="24"/>
                <w:szCs w:val="24"/>
                <w:lang w:val="en-US" w:bidi="ru-RU"/>
              </w:rPr>
              <w:t xml:space="preserve"> </w:t>
            </w:r>
            <w:r w:rsidR="000B2F13" w:rsidRPr="000B2F13">
              <w:rPr>
                <w:rFonts w:ascii="Times New Roman" w:hAnsi="Times New Roman" w:cs="Times New Roman"/>
                <w:b/>
                <w:color w:val="000000" w:themeColor="text1"/>
                <w:sz w:val="24"/>
                <w:szCs w:val="24"/>
                <w:lang w:val="en-US" w:bidi="ru-RU"/>
              </w:rPr>
              <w:t>Other hazards</w:t>
            </w:r>
          </w:p>
          <w:p w:rsidR="00766658" w:rsidRPr="000B2F13" w:rsidRDefault="000B2F13" w:rsidP="000B2F13">
            <w:pPr>
              <w:autoSpaceDE w:val="0"/>
              <w:autoSpaceDN w:val="0"/>
              <w:adjustRightInd w:val="0"/>
              <w:spacing w:line="264" w:lineRule="auto"/>
              <w:ind w:left="597" w:right="-291"/>
              <w:rPr>
                <w:rFonts w:ascii="Times New Roman" w:hAnsi="Times New Roman" w:cs="Times New Roman"/>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 xml:space="preserve">Product does not contain </w:t>
            </w:r>
            <w:r w:rsidR="0029262A" w:rsidRPr="000B2F13">
              <w:rPr>
                <w:rFonts w:ascii="Times New Roman" w:hAnsi="Times New Roman" w:cs="Times New Roman"/>
                <w:color w:val="000000" w:themeColor="text1"/>
                <w:sz w:val="24"/>
                <w:szCs w:val="24"/>
                <w:lang w:val="en-US" w:bidi="ru-RU"/>
              </w:rPr>
              <w:t xml:space="preserve">SVHC </w:t>
            </w:r>
            <w:r>
              <w:rPr>
                <w:rFonts w:ascii="Times New Roman" w:hAnsi="Times New Roman" w:cs="Times New Roman"/>
                <w:color w:val="000000" w:themeColor="text1"/>
                <w:sz w:val="24"/>
                <w:szCs w:val="24"/>
                <w:lang w:val="en-US" w:bidi="ru-RU"/>
              </w:rPr>
              <w:t>s</w:t>
            </w:r>
            <w:r w:rsidRPr="000B2F13">
              <w:rPr>
                <w:rFonts w:ascii="Times New Roman" w:hAnsi="Times New Roman" w:cs="Times New Roman"/>
                <w:color w:val="000000" w:themeColor="text1"/>
                <w:sz w:val="24"/>
                <w:szCs w:val="24"/>
                <w:lang w:val="en-US" w:bidi="ru-RU"/>
              </w:rPr>
              <w:t>ubstances</w:t>
            </w:r>
            <w:r w:rsidR="0029262A" w:rsidRPr="000B2F13">
              <w:rPr>
                <w:rFonts w:ascii="Times New Roman" w:hAnsi="Times New Roman" w:cs="Times New Roman"/>
                <w:color w:val="000000" w:themeColor="text1"/>
                <w:sz w:val="24"/>
                <w:szCs w:val="24"/>
                <w:lang w:val="en-US" w:bidi="ru-RU"/>
              </w:rPr>
              <w:t xml:space="preserve"> &gt; 0</w:t>
            </w:r>
            <w:proofErr w:type="gramStart"/>
            <w:r w:rsidR="0029262A" w:rsidRPr="000B2F13">
              <w:rPr>
                <w:rFonts w:ascii="Times New Roman" w:hAnsi="Times New Roman" w:cs="Times New Roman"/>
                <w:color w:val="000000" w:themeColor="text1"/>
                <w:sz w:val="24"/>
                <w:szCs w:val="24"/>
                <w:lang w:val="en-US" w:bidi="ru-RU"/>
              </w:rPr>
              <w:t>,1</w:t>
            </w:r>
            <w:proofErr w:type="gramEnd"/>
            <w:r w:rsidR="0029262A" w:rsidRPr="000B2F13">
              <w:rPr>
                <w:rFonts w:ascii="Times New Roman" w:hAnsi="Times New Roman" w:cs="Times New Roman"/>
                <w:color w:val="000000" w:themeColor="text1"/>
                <w:sz w:val="24"/>
                <w:szCs w:val="24"/>
                <w:lang w:val="en-US" w:bidi="ru-RU"/>
              </w:rPr>
              <w:t xml:space="preserve">% </w:t>
            </w:r>
            <w:r>
              <w:rPr>
                <w:rFonts w:ascii="Times New Roman" w:hAnsi="Times New Roman" w:cs="Times New Roman"/>
                <w:color w:val="000000" w:themeColor="text1"/>
                <w:sz w:val="24"/>
                <w:szCs w:val="24"/>
                <w:lang w:val="en-US" w:bidi="ru-RU"/>
              </w:rPr>
              <w:t>i</w:t>
            </w:r>
            <w:r w:rsidRPr="000B2F13">
              <w:rPr>
                <w:rFonts w:ascii="Times New Roman" w:hAnsi="Times New Roman" w:cs="Times New Roman"/>
                <w:color w:val="000000" w:themeColor="text1"/>
                <w:sz w:val="24"/>
                <w:szCs w:val="24"/>
                <w:lang w:val="en-US" w:bidi="ru-RU"/>
              </w:rPr>
              <w:t xml:space="preserve">n accordance with the regulations </w:t>
            </w:r>
            <w:r w:rsidR="0029262A" w:rsidRPr="000B2F13">
              <w:rPr>
                <w:rFonts w:ascii="Times New Roman" w:hAnsi="Times New Roman" w:cs="Times New Roman"/>
                <w:color w:val="000000" w:themeColor="text1"/>
                <w:sz w:val="24"/>
                <w:szCs w:val="24"/>
                <w:lang w:val="en-US" w:bidi="ru-RU"/>
              </w:rPr>
              <w:t>(E</w:t>
            </w:r>
            <w:r w:rsidR="0029262A" w:rsidRPr="0029262A">
              <w:rPr>
                <w:rFonts w:ascii="Times New Roman" w:hAnsi="Times New Roman" w:cs="Times New Roman"/>
                <w:color w:val="000000" w:themeColor="text1"/>
                <w:sz w:val="24"/>
                <w:szCs w:val="24"/>
                <w:lang w:bidi="ru-RU"/>
              </w:rPr>
              <w:t>С</w:t>
            </w:r>
            <w:r w:rsidR="0029262A" w:rsidRPr="000B2F13">
              <w:rPr>
                <w:rFonts w:ascii="Times New Roman" w:hAnsi="Times New Roman" w:cs="Times New Roman"/>
                <w:color w:val="000000" w:themeColor="text1"/>
                <w:sz w:val="24"/>
                <w:szCs w:val="24"/>
                <w:lang w:val="en-US" w:bidi="ru-RU"/>
              </w:rPr>
              <w:t xml:space="preserve">) № 1907/2006 §59 (REACH) </w:t>
            </w:r>
            <w:r w:rsidRPr="000B2F13">
              <w:rPr>
                <w:rFonts w:ascii="Times New Roman" w:hAnsi="Times New Roman" w:cs="Times New Roman"/>
                <w:color w:val="000000" w:themeColor="text1"/>
                <w:sz w:val="24"/>
                <w:szCs w:val="24"/>
                <w:lang w:val="en-US" w:bidi="ru-RU"/>
              </w:rPr>
              <w:t xml:space="preserve">Substances in the mixture do not meet the criteria </w:t>
            </w:r>
            <w:r w:rsidR="0029262A" w:rsidRPr="000B2F13">
              <w:rPr>
                <w:rFonts w:ascii="Times New Roman" w:hAnsi="Times New Roman" w:cs="Times New Roman"/>
                <w:color w:val="000000" w:themeColor="text1"/>
                <w:sz w:val="24"/>
                <w:szCs w:val="24"/>
                <w:lang w:val="en-US" w:bidi="ru-RU"/>
              </w:rPr>
              <w:t>PBT/</w:t>
            </w:r>
            <w:proofErr w:type="spellStart"/>
            <w:r w:rsidR="0029262A" w:rsidRPr="000B2F13">
              <w:rPr>
                <w:rFonts w:ascii="Times New Roman" w:hAnsi="Times New Roman" w:cs="Times New Roman"/>
                <w:color w:val="000000" w:themeColor="text1"/>
                <w:sz w:val="24"/>
                <w:szCs w:val="24"/>
                <w:lang w:val="en-US" w:bidi="ru-RU"/>
              </w:rPr>
              <w:t>vPvB</w:t>
            </w:r>
            <w:proofErr w:type="spellEnd"/>
            <w:r w:rsidR="0029262A" w:rsidRPr="000B2F13">
              <w:rPr>
                <w:rFonts w:ascii="Times New Roman" w:hAnsi="Times New Roman" w:cs="Times New Roman"/>
                <w:color w:val="000000" w:themeColor="text1"/>
                <w:sz w:val="24"/>
                <w:szCs w:val="24"/>
                <w:lang w:val="en-US" w:bidi="ru-RU"/>
              </w:rPr>
              <w:t xml:space="preserve"> </w:t>
            </w:r>
            <w:r>
              <w:rPr>
                <w:rFonts w:ascii="Times New Roman" w:hAnsi="Times New Roman" w:cs="Times New Roman"/>
                <w:color w:val="000000" w:themeColor="text1"/>
                <w:sz w:val="24"/>
                <w:szCs w:val="24"/>
                <w:lang w:val="en-US" w:bidi="ru-RU"/>
              </w:rPr>
              <w:t>a</w:t>
            </w:r>
            <w:r w:rsidRPr="000B2F13">
              <w:rPr>
                <w:rFonts w:ascii="Times New Roman" w:hAnsi="Times New Roman" w:cs="Times New Roman"/>
                <w:color w:val="000000" w:themeColor="text1"/>
                <w:sz w:val="24"/>
                <w:szCs w:val="24"/>
                <w:lang w:val="en-US" w:bidi="ru-RU"/>
              </w:rPr>
              <w:t>ccording to</w:t>
            </w:r>
            <w:r w:rsidR="0029262A" w:rsidRPr="000B2F13">
              <w:rPr>
                <w:rFonts w:ascii="Times New Roman" w:hAnsi="Times New Roman" w:cs="Times New Roman"/>
                <w:color w:val="000000" w:themeColor="text1"/>
                <w:sz w:val="24"/>
                <w:szCs w:val="24"/>
                <w:lang w:val="en-US" w:bidi="ru-RU"/>
              </w:rPr>
              <w:t xml:space="preserve"> REACH, </w:t>
            </w:r>
            <w:r w:rsidRPr="000B2F13">
              <w:rPr>
                <w:rFonts w:ascii="Times New Roman" w:hAnsi="Times New Roman" w:cs="Times New Roman"/>
                <w:color w:val="000000" w:themeColor="text1"/>
                <w:sz w:val="24"/>
                <w:szCs w:val="24"/>
                <w:lang w:val="en-US" w:bidi="ru-RU"/>
              </w:rPr>
              <w:t>attachment</w:t>
            </w:r>
            <w:r w:rsidR="0029262A" w:rsidRPr="000B2F13">
              <w:rPr>
                <w:rFonts w:ascii="Times New Roman" w:hAnsi="Times New Roman" w:cs="Times New Roman"/>
                <w:color w:val="000000" w:themeColor="text1"/>
                <w:sz w:val="24"/>
                <w:szCs w:val="24"/>
                <w:lang w:val="en-US" w:bidi="ru-RU"/>
              </w:rPr>
              <w:t xml:space="preserve"> XIII.</w:t>
            </w:r>
          </w:p>
        </w:tc>
      </w:tr>
    </w:tbl>
    <w:p w:rsidR="008E3C9E" w:rsidRPr="000B2F13" w:rsidRDefault="008E3C9E" w:rsidP="008E3C9E">
      <w:pPr>
        <w:spacing w:after="0"/>
        <w:rPr>
          <w:rFonts w:ascii="Times New Roman" w:hAnsi="Times New Roman" w:cs="Times New Roman"/>
          <w:color w:val="000000" w:themeColor="text1"/>
          <w:sz w:val="24"/>
          <w:szCs w:val="24"/>
          <w:lang w:val="en-US"/>
        </w:rPr>
      </w:pPr>
    </w:p>
    <w:tbl>
      <w:tblPr>
        <w:tblStyle w:val="a5"/>
        <w:tblW w:w="10489" w:type="dxa"/>
        <w:tblInd w:w="279" w:type="dxa"/>
        <w:tblLook w:val="0000" w:firstRow="0" w:lastRow="0" w:firstColumn="0" w:lastColumn="0" w:noHBand="0" w:noVBand="0"/>
      </w:tblPr>
      <w:tblGrid>
        <w:gridCol w:w="1831"/>
        <w:gridCol w:w="2091"/>
        <w:gridCol w:w="2091"/>
        <w:gridCol w:w="2091"/>
        <w:gridCol w:w="2385"/>
      </w:tblGrid>
      <w:tr w:rsidR="005D7BDF" w:rsidRPr="005D7BDF" w:rsidTr="00FB3BD0">
        <w:trPr>
          <w:trHeight w:val="148"/>
        </w:trPr>
        <w:tc>
          <w:tcPr>
            <w:tcW w:w="10489" w:type="dxa"/>
            <w:gridSpan w:val="5"/>
          </w:tcPr>
          <w:p w:rsidR="0056171D" w:rsidRPr="005D7BDF" w:rsidRDefault="000B2F13" w:rsidP="000B2F13">
            <w:pPr>
              <w:pStyle w:val="a4"/>
              <w:numPr>
                <w:ilvl w:val="0"/>
                <w:numId w:val="9"/>
              </w:numPr>
              <w:rPr>
                <w:rFonts w:ascii="Times New Roman" w:hAnsi="Times New Roman" w:cs="Times New Roman"/>
                <w:b/>
                <w:color w:val="000000" w:themeColor="text1"/>
                <w:sz w:val="24"/>
                <w:szCs w:val="24"/>
              </w:rPr>
            </w:pPr>
            <w:r w:rsidRPr="000B2F13">
              <w:rPr>
                <w:rFonts w:ascii="Times New Roman" w:hAnsi="Times New Roman" w:cs="Times New Roman"/>
                <w:b/>
                <w:color w:val="000000" w:themeColor="text1"/>
                <w:sz w:val="24"/>
                <w:szCs w:val="24"/>
              </w:rPr>
              <w:t>HAZARDOUS INGREDIENTS</w:t>
            </w:r>
          </w:p>
        </w:tc>
      </w:tr>
      <w:tr w:rsidR="00FB3BD0" w:rsidRPr="000B2F13" w:rsidTr="00FB3BD0">
        <w:trPr>
          <w:trHeight w:val="148"/>
        </w:trPr>
        <w:tc>
          <w:tcPr>
            <w:tcW w:w="10489" w:type="dxa"/>
            <w:gridSpan w:val="5"/>
          </w:tcPr>
          <w:p w:rsidR="00FB3BD0" w:rsidRPr="000B2F13" w:rsidRDefault="00FB3BD0" w:rsidP="00FB3BD0">
            <w:pPr>
              <w:rPr>
                <w:rFonts w:ascii="Times New Roman" w:hAnsi="Times New Roman" w:cs="Times New Roman"/>
                <w:color w:val="000000" w:themeColor="text1"/>
                <w:sz w:val="24"/>
                <w:szCs w:val="24"/>
                <w:lang w:val="en-US"/>
              </w:rPr>
            </w:pPr>
            <w:r w:rsidRPr="000B2F13">
              <w:rPr>
                <w:rFonts w:ascii="Times New Roman" w:hAnsi="Times New Roman" w:cs="Times New Roman"/>
                <w:color w:val="000000" w:themeColor="text1"/>
                <w:sz w:val="24"/>
                <w:szCs w:val="24"/>
                <w:lang w:val="en-US"/>
              </w:rPr>
              <w:t xml:space="preserve">3.1 </w:t>
            </w:r>
            <w:r w:rsidR="000B2F13" w:rsidRPr="000B2F13">
              <w:rPr>
                <w:rFonts w:ascii="Times New Roman" w:hAnsi="Times New Roman" w:cs="Times New Roman"/>
                <w:color w:val="000000" w:themeColor="text1"/>
                <w:sz w:val="24"/>
                <w:szCs w:val="24"/>
                <w:lang w:val="en-US"/>
              </w:rPr>
              <w:t>General technical characteristics of the product: Mixture</w:t>
            </w:r>
          </w:p>
          <w:p w:rsidR="00FB3BD0" w:rsidRPr="000B2F13" w:rsidRDefault="00FB3BD0" w:rsidP="00FB3BD0">
            <w:pPr>
              <w:rPr>
                <w:rFonts w:ascii="Times New Roman" w:hAnsi="Times New Roman" w:cs="Times New Roman"/>
                <w:b/>
                <w:color w:val="000000" w:themeColor="text1"/>
                <w:sz w:val="24"/>
                <w:szCs w:val="24"/>
                <w:lang w:val="en-US"/>
              </w:rPr>
            </w:pPr>
          </w:p>
          <w:p w:rsidR="00FB3BD0" w:rsidRPr="000B2F13" w:rsidRDefault="000B2F13" w:rsidP="00FB3BD0">
            <w:pPr>
              <w:rPr>
                <w:rFonts w:ascii="Times New Roman" w:hAnsi="Times New Roman" w:cs="Times New Roman"/>
                <w:b/>
                <w:color w:val="000000" w:themeColor="text1"/>
                <w:sz w:val="24"/>
                <w:szCs w:val="24"/>
                <w:lang w:val="en-US"/>
              </w:rPr>
            </w:pPr>
            <w:r w:rsidRPr="000B2F13">
              <w:rPr>
                <w:rFonts w:ascii="Times New Roman" w:hAnsi="Times New Roman" w:cs="Times New Roman"/>
                <w:b/>
                <w:color w:val="000000" w:themeColor="text1"/>
                <w:sz w:val="24"/>
                <w:szCs w:val="24"/>
                <w:lang w:val="en-US"/>
              </w:rPr>
              <w:t xml:space="preserve">Declaration of Ingredients in accordance with </w:t>
            </w:r>
            <w:r w:rsidR="00FB3BD0" w:rsidRPr="000B2F13">
              <w:rPr>
                <w:rFonts w:ascii="Times New Roman" w:hAnsi="Times New Roman" w:cs="Times New Roman"/>
                <w:b/>
                <w:color w:val="000000" w:themeColor="text1"/>
                <w:sz w:val="24"/>
                <w:szCs w:val="24"/>
                <w:lang w:val="en-US"/>
              </w:rPr>
              <w:t>CLP (EC) № 1272/2008:</w:t>
            </w:r>
          </w:p>
          <w:p w:rsidR="00FB3BD0" w:rsidRPr="000B2F13" w:rsidRDefault="00FB3BD0" w:rsidP="00FB3BD0">
            <w:pPr>
              <w:rPr>
                <w:rFonts w:ascii="Times New Roman" w:hAnsi="Times New Roman" w:cs="Times New Roman"/>
                <w:color w:val="000000" w:themeColor="text1"/>
                <w:sz w:val="24"/>
                <w:szCs w:val="24"/>
                <w:lang w:val="en-US"/>
              </w:rPr>
            </w:pPr>
          </w:p>
        </w:tc>
      </w:tr>
      <w:tr w:rsidR="00FB3BD0" w:rsidRPr="000B2F13" w:rsidTr="00FB3BD0">
        <w:trPr>
          <w:trHeight w:val="148"/>
        </w:trPr>
        <w:tc>
          <w:tcPr>
            <w:tcW w:w="10489" w:type="dxa"/>
            <w:gridSpan w:val="5"/>
          </w:tcPr>
          <w:p w:rsidR="00FB3BD0" w:rsidRPr="000B2F13" w:rsidRDefault="00FB3BD0" w:rsidP="00FB3BD0">
            <w:pPr>
              <w:rPr>
                <w:rFonts w:ascii="Times New Roman" w:hAnsi="Times New Roman" w:cs="Times New Roman"/>
                <w:color w:val="000000" w:themeColor="text1"/>
                <w:sz w:val="24"/>
                <w:szCs w:val="24"/>
                <w:lang w:val="en-US"/>
              </w:rPr>
            </w:pPr>
          </w:p>
        </w:tc>
      </w:tr>
      <w:tr w:rsidR="00FB3BD0" w:rsidTr="00FB3BD0">
        <w:tblPrEx>
          <w:tblLook w:val="04A0" w:firstRow="1" w:lastRow="0" w:firstColumn="1" w:lastColumn="0" w:noHBand="0" w:noVBand="1"/>
        </w:tblPrEx>
        <w:tc>
          <w:tcPr>
            <w:tcW w:w="1831" w:type="dxa"/>
          </w:tcPr>
          <w:p w:rsidR="00FB3BD0" w:rsidRPr="0029262A" w:rsidRDefault="00FB3BD0" w:rsidP="00CA488D">
            <w:pPr>
              <w:jc w:val="center"/>
              <w:rPr>
                <w:rFonts w:ascii="Times New Roman" w:hAnsi="Times New Roman" w:cs="Times New Roman"/>
                <w:color w:val="000000" w:themeColor="text1"/>
                <w:sz w:val="24"/>
                <w:szCs w:val="24"/>
              </w:rPr>
            </w:pPr>
            <w:r w:rsidRPr="0029262A">
              <w:rPr>
                <w:rFonts w:ascii="Times New Roman" w:hAnsi="Times New Roman" w:cs="Times New Roman"/>
                <w:color w:val="000000" w:themeColor="text1"/>
                <w:sz w:val="24"/>
                <w:szCs w:val="24"/>
              </w:rPr>
              <w:t xml:space="preserve">CAS </w:t>
            </w:r>
            <w:proofErr w:type="spellStart"/>
            <w:r w:rsidRPr="0029262A">
              <w:rPr>
                <w:rFonts w:ascii="Times New Roman" w:hAnsi="Times New Roman" w:cs="Times New Roman"/>
                <w:color w:val="000000" w:themeColor="text1"/>
                <w:sz w:val="24"/>
                <w:szCs w:val="24"/>
              </w:rPr>
              <w:t>No</w:t>
            </w:r>
            <w:proofErr w:type="spellEnd"/>
          </w:p>
        </w:tc>
        <w:tc>
          <w:tcPr>
            <w:tcW w:w="2091" w:type="dxa"/>
          </w:tcPr>
          <w:p w:rsidR="00FB3BD0" w:rsidRPr="0029262A" w:rsidRDefault="00FB3BD0" w:rsidP="00CA488D">
            <w:pPr>
              <w:jc w:val="center"/>
              <w:rPr>
                <w:rFonts w:ascii="Times New Roman" w:hAnsi="Times New Roman" w:cs="Times New Roman"/>
                <w:color w:val="000000" w:themeColor="text1"/>
                <w:sz w:val="24"/>
                <w:szCs w:val="24"/>
              </w:rPr>
            </w:pPr>
            <w:r w:rsidRPr="0029262A">
              <w:rPr>
                <w:rFonts w:ascii="Times New Roman" w:hAnsi="Times New Roman" w:cs="Times New Roman"/>
                <w:color w:val="000000" w:themeColor="text1"/>
                <w:sz w:val="24"/>
                <w:szCs w:val="24"/>
              </w:rPr>
              <w:t xml:space="preserve">EC </w:t>
            </w:r>
            <w:proofErr w:type="spellStart"/>
            <w:r w:rsidRPr="0029262A">
              <w:rPr>
                <w:rFonts w:ascii="Times New Roman" w:hAnsi="Times New Roman" w:cs="Times New Roman"/>
                <w:color w:val="000000" w:themeColor="text1"/>
                <w:sz w:val="24"/>
                <w:szCs w:val="24"/>
              </w:rPr>
              <w:t>No</w:t>
            </w:r>
            <w:proofErr w:type="spellEnd"/>
          </w:p>
        </w:tc>
        <w:tc>
          <w:tcPr>
            <w:tcW w:w="2091" w:type="dxa"/>
          </w:tcPr>
          <w:p w:rsidR="00FB3BD0" w:rsidRPr="0029262A" w:rsidRDefault="00FB3BD0" w:rsidP="00CA488D">
            <w:pPr>
              <w:jc w:val="center"/>
              <w:rPr>
                <w:rFonts w:ascii="Times New Roman" w:hAnsi="Times New Roman" w:cs="Times New Roman"/>
                <w:color w:val="000000" w:themeColor="text1"/>
                <w:sz w:val="24"/>
                <w:szCs w:val="24"/>
              </w:rPr>
            </w:pPr>
            <w:r w:rsidRPr="0029262A">
              <w:rPr>
                <w:rFonts w:ascii="Times New Roman" w:hAnsi="Times New Roman" w:cs="Times New Roman"/>
                <w:color w:val="000000" w:themeColor="text1"/>
                <w:sz w:val="24"/>
                <w:szCs w:val="24"/>
              </w:rPr>
              <w:t>%  [</w:t>
            </w:r>
            <w:proofErr w:type="spellStart"/>
            <w:r w:rsidRPr="0029262A">
              <w:rPr>
                <w:rFonts w:ascii="Times New Roman" w:hAnsi="Times New Roman" w:cs="Times New Roman"/>
                <w:color w:val="000000" w:themeColor="text1"/>
                <w:sz w:val="24"/>
                <w:szCs w:val="24"/>
              </w:rPr>
              <w:t>weight</w:t>
            </w:r>
            <w:proofErr w:type="spellEnd"/>
            <w:r w:rsidRPr="0029262A">
              <w:rPr>
                <w:rFonts w:ascii="Times New Roman" w:hAnsi="Times New Roman" w:cs="Times New Roman"/>
                <w:color w:val="000000" w:themeColor="text1"/>
                <w:sz w:val="24"/>
                <w:szCs w:val="24"/>
              </w:rPr>
              <w:t>]</w:t>
            </w:r>
          </w:p>
        </w:tc>
        <w:tc>
          <w:tcPr>
            <w:tcW w:w="2091" w:type="dxa"/>
          </w:tcPr>
          <w:p w:rsidR="00FB3BD0" w:rsidRPr="002C49C4" w:rsidRDefault="00FB3BD0" w:rsidP="00CA488D">
            <w:pPr>
              <w:jc w:val="center"/>
              <w:rPr>
                <w:rFonts w:ascii="Times New Roman" w:hAnsi="Times New Roman" w:cs="Times New Roman"/>
                <w:color w:val="000000" w:themeColor="text1"/>
                <w:sz w:val="24"/>
                <w:szCs w:val="24"/>
                <w:lang w:val="en-US"/>
              </w:rPr>
            </w:pPr>
            <w:proofErr w:type="spellStart"/>
            <w:r w:rsidRPr="0029262A">
              <w:rPr>
                <w:rFonts w:ascii="Times New Roman" w:hAnsi="Times New Roman" w:cs="Times New Roman"/>
                <w:color w:val="000000" w:themeColor="text1"/>
                <w:sz w:val="24"/>
                <w:szCs w:val="24"/>
              </w:rPr>
              <w:t>Name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IUPAC)</w:t>
            </w:r>
          </w:p>
        </w:tc>
        <w:tc>
          <w:tcPr>
            <w:tcW w:w="2385" w:type="dxa"/>
          </w:tcPr>
          <w:p w:rsidR="00FB3BD0" w:rsidRPr="0029262A" w:rsidRDefault="00FB3BD0" w:rsidP="00CA488D">
            <w:pPr>
              <w:jc w:val="center"/>
              <w:rPr>
                <w:rFonts w:ascii="Times New Roman" w:hAnsi="Times New Roman" w:cs="Times New Roman"/>
                <w:color w:val="000000" w:themeColor="text1"/>
                <w:sz w:val="24"/>
                <w:szCs w:val="24"/>
                <w:lang w:val="en-US"/>
              </w:rPr>
            </w:pPr>
            <w:r w:rsidRPr="0029262A">
              <w:rPr>
                <w:rFonts w:ascii="Times New Roman" w:hAnsi="Times New Roman" w:cs="Times New Roman"/>
                <w:color w:val="000000" w:themeColor="text1"/>
                <w:sz w:val="24"/>
                <w:szCs w:val="24"/>
                <w:lang w:val="en-US"/>
              </w:rPr>
              <w:t>Classification according to Regulation (EC) No 1278/2008 (CLP).</w:t>
            </w:r>
          </w:p>
          <w:p w:rsidR="00FB3BD0" w:rsidRPr="0029262A" w:rsidRDefault="00FB3BD0" w:rsidP="00CA488D">
            <w:pPr>
              <w:jc w:val="center"/>
              <w:rPr>
                <w:rFonts w:ascii="Times New Roman" w:hAnsi="Times New Roman" w:cs="Times New Roman"/>
                <w:color w:val="000000" w:themeColor="text1"/>
                <w:sz w:val="24"/>
                <w:szCs w:val="24"/>
              </w:rPr>
            </w:pPr>
            <w:r w:rsidRPr="0029262A">
              <w:rPr>
                <w:rFonts w:ascii="Times New Roman" w:hAnsi="Times New Roman" w:cs="Times New Roman"/>
                <w:color w:val="000000" w:themeColor="text1"/>
                <w:sz w:val="24"/>
                <w:szCs w:val="24"/>
              </w:rPr>
              <w:t>100</w:t>
            </w:r>
          </w:p>
        </w:tc>
      </w:tr>
      <w:tr w:rsidR="00FB3BD0" w:rsidTr="00FB3BD0">
        <w:tblPrEx>
          <w:tblLook w:val="04A0" w:firstRow="1" w:lastRow="0" w:firstColumn="1" w:lastColumn="0" w:noHBand="0" w:noVBand="1"/>
        </w:tblPrEx>
        <w:tc>
          <w:tcPr>
            <w:tcW w:w="183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tabs>
                <w:tab w:val="left" w:pos="5812"/>
                <w:tab w:val="left" w:pos="8789"/>
              </w:tabs>
              <w:jc w:val="center"/>
              <w:rPr>
                <w:rFonts w:ascii="Times New Roman" w:hAnsi="Times New Roman" w:cs="Times New Roman"/>
                <w:sz w:val="24"/>
                <w:szCs w:val="24"/>
              </w:rPr>
            </w:pPr>
            <w:r>
              <w:rPr>
                <w:rFonts w:ascii="Times New Roman" w:hAnsi="Times New Roman" w:cs="Times New Roman"/>
                <w:sz w:val="24"/>
                <w:szCs w:val="24"/>
              </w:rPr>
              <w:t>7782-42-5</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sidRPr="00663E23">
              <w:rPr>
                <w:rFonts w:ascii="Times New Roman" w:hAnsi="Times New Roman" w:cs="Times New Roman"/>
                <w:color w:val="000000" w:themeColor="text1"/>
                <w:sz w:val="24"/>
                <w:szCs w:val="24"/>
              </w:rPr>
              <w:t>231-955-3</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95,4</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jc w:val="center"/>
              <w:rPr>
                <w:rFonts w:ascii="Times New Roman" w:hAnsi="Times New Roman" w:cs="Times New Roman"/>
                <w:color w:val="000000" w:themeColor="text1"/>
                <w:sz w:val="24"/>
                <w:szCs w:val="24"/>
              </w:rPr>
            </w:pPr>
            <w:proofErr w:type="spellStart"/>
            <w:r w:rsidRPr="00663E23">
              <w:rPr>
                <w:rFonts w:ascii="Times New Roman" w:hAnsi="Times New Roman" w:cs="Times New Roman"/>
                <w:color w:val="000000" w:themeColor="text1"/>
                <w:sz w:val="24"/>
                <w:szCs w:val="24"/>
              </w:rPr>
              <w:t>Graphite</w:t>
            </w:r>
            <w:proofErr w:type="spellEnd"/>
          </w:p>
        </w:tc>
        <w:tc>
          <w:tcPr>
            <w:tcW w:w="2385" w:type="dxa"/>
          </w:tcPr>
          <w:p w:rsidR="00FB3BD0" w:rsidRDefault="00FB3BD0" w:rsidP="00CA488D">
            <w:pPr>
              <w:jc w:val="center"/>
              <w:rPr>
                <w:rFonts w:ascii="Times New Roman" w:hAnsi="Times New Roman" w:cs="Times New Roman"/>
                <w:color w:val="000000" w:themeColor="text1"/>
                <w:sz w:val="24"/>
                <w:szCs w:val="24"/>
              </w:rPr>
            </w:pPr>
            <w:r w:rsidRPr="0029262A">
              <w:rPr>
                <w:rFonts w:ascii="Times New Roman" w:hAnsi="Times New Roman" w:cs="Times New Roman"/>
                <w:color w:val="000000" w:themeColor="text1"/>
                <w:sz w:val="24"/>
                <w:szCs w:val="24"/>
              </w:rPr>
              <w:t>STOT RE 2</w:t>
            </w:r>
          </w:p>
          <w:p w:rsidR="00FB3BD0" w:rsidRPr="0029262A" w:rsidRDefault="00FB3BD0" w:rsidP="00CA48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Н373</w:t>
            </w:r>
          </w:p>
        </w:tc>
      </w:tr>
      <w:tr w:rsidR="00FB3BD0" w:rsidTr="00FB3BD0">
        <w:tblPrEx>
          <w:tblLook w:val="04A0" w:firstRow="1" w:lastRow="0" w:firstColumn="1" w:lastColumn="0" w:noHBand="0" w:noVBand="1"/>
        </w:tblPrEx>
        <w:tc>
          <w:tcPr>
            <w:tcW w:w="183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tabs>
                <w:tab w:val="left" w:pos="5812"/>
                <w:tab w:val="left" w:pos="8789"/>
              </w:tabs>
              <w:jc w:val="center"/>
              <w:rPr>
                <w:rFonts w:ascii="Times New Roman" w:hAnsi="Times New Roman" w:cs="Times New Roman"/>
                <w:sz w:val="24"/>
                <w:szCs w:val="24"/>
              </w:rPr>
            </w:pPr>
            <w:r>
              <w:rPr>
                <w:rFonts w:ascii="Times New Roman" w:hAnsi="Times New Roman" w:cs="Times New Roman"/>
                <w:sz w:val="24"/>
                <w:szCs w:val="24"/>
              </w:rPr>
              <w:t>14808-60-7</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sidRPr="00663E23">
              <w:rPr>
                <w:rFonts w:ascii="Times New Roman" w:hAnsi="Times New Roman" w:cs="Times New Roman"/>
                <w:color w:val="000000" w:themeColor="text1"/>
                <w:sz w:val="24"/>
                <w:szCs w:val="24"/>
              </w:rPr>
              <w:t>238-878-4</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jc w:val="center"/>
              <w:rPr>
                <w:rFonts w:ascii="Times New Roman" w:hAnsi="Times New Roman" w:cs="Times New Roman"/>
                <w:color w:val="000000" w:themeColor="text1"/>
                <w:sz w:val="24"/>
                <w:szCs w:val="24"/>
              </w:rPr>
            </w:pPr>
            <w:proofErr w:type="spellStart"/>
            <w:r w:rsidRPr="00663E23">
              <w:rPr>
                <w:rFonts w:ascii="Times New Roman" w:hAnsi="Times New Roman" w:cs="Times New Roman"/>
                <w:color w:val="000000" w:themeColor="text1"/>
                <w:sz w:val="24"/>
                <w:szCs w:val="24"/>
              </w:rPr>
              <w:t>Quartz</w:t>
            </w:r>
            <w:proofErr w:type="spellEnd"/>
            <w:r w:rsidRPr="00663E23">
              <w:rPr>
                <w:rFonts w:ascii="Times New Roman" w:hAnsi="Times New Roman" w:cs="Times New Roman"/>
                <w:color w:val="000000" w:themeColor="text1"/>
                <w:sz w:val="24"/>
                <w:szCs w:val="24"/>
              </w:rPr>
              <w:t xml:space="preserve"> (SiO2)</w:t>
            </w:r>
          </w:p>
        </w:tc>
        <w:tc>
          <w:tcPr>
            <w:tcW w:w="2385" w:type="dxa"/>
          </w:tcPr>
          <w:p w:rsidR="00FB3BD0" w:rsidRDefault="00FB3BD0" w:rsidP="00CA488D">
            <w:pPr>
              <w:jc w:val="center"/>
              <w:rPr>
                <w:rFonts w:ascii="Times New Roman" w:hAnsi="Times New Roman" w:cs="Times New Roman"/>
                <w:color w:val="000000" w:themeColor="text1"/>
                <w:sz w:val="24"/>
                <w:szCs w:val="24"/>
              </w:rPr>
            </w:pPr>
            <w:r w:rsidRPr="00BC0C0F">
              <w:rPr>
                <w:rFonts w:ascii="Times New Roman" w:hAnsi="Times New Roman" w:cs="Times New Roman"/>
                <w:color w:val="000000" w:themeColor="text1"/>
                <w:sz w:val="24"/>
                <w:szCs w:val="24"/>
              </w:rPr>
              <w:t>STOT RE 2</w:t>
            </w:r>
          </w:p>
          <w:p w:rsidR="00FB3BD0" w:rsidRPr="0029262A" w:rsidRDefault="00FB3BD0" w:rsidP="00CA48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Н373</w:t>
            </w:r>
          </w:p>
        </w:tc>
      </w:tr>
      <w:tr w:rsidR="00FB3BD0" w:rsidTr="00FB3BD0">
        <w:tblPrEx>
          <w:tblLook w:val="04A0" w:firstRow="1" w:lastRow="0" w:firstColumn="1" w:lastColumn="0" w:noHBand="0" w:noVBand="1"/>
        </w:tblPrEx>
        <w:tc>
          <w:tcPr>
            <w:tcW w:w="183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tabs>
                <w:tab w:val="left" w:pos="5812"/>
                <w:tab w:val="left" w:pos="8789"/>
              </w:tabs>
              <w:jc w:val="center"/>
              <w:rPr>
                <w:rFonts w:ascii="Times New Roman" w:hAnsi="Times New Roman" w:cs="Times New Roman"/>
                <w:sz w:val="24"/>
                <w:szCs w:val="24"/>
              </w:rPr>
            </w:pPr>
            <w:r w:rsidRPr="00663E23">
              <w:rPr>
                <w:rFonts w:ascii="Times New Roman" w:hAnsi="Times New Roman" w:cs="Times New Roman"/>
                <w:sz w:val="24"/>
                <w:szCs w:val="24"/>
              </w:rPr>
              <w:t>7732-18-5</w:t>
            </w:r>
          </w:p>
        </w:tc>
        <w:tc>
          <w:tcPr>
            <w:tcW w:w="2091" w:type="dxa"/>
            <w:tcBorders>
              <w:top w:val="single" w:sz="4" w:space="0" w:color="auto"/>
              <w:left w:val="single" w:sz="4" w:space="0" w:color="auto"/>
              <w:bottom w:val="single" w:sz="4" w:space="0" w:color="auto"/>
              <w:right w:val="single" w:sz="4" w:space="0" w:color="auto"/>
            </w:tcBorders>
          </w:tcPr>
          <w:p w:rsidR="00FB3BD0" w:rsidRPr="00D30337"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sidRPr="00663E23">
              <w:rPr>
                <w:rFonts w:ascii="Times New Roman" w:hAnsi="Times New Roman" w:cs="Times New Roman"/>
                <w:color w:val="000000" w:themeColor="text1"/>
                <w:sz w:val="24"/>
                <w:szCs w:val="24"/>
              </w:rPr>
              <w:t>231-791-2</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keepNext/>
              <w:keepLines/>
              <w:tabs>
                <w:tab w:val="left" w:pos="5812"/>
                <w:tab w:val="left" w:pos="878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91" w:type="dxa"/>
            <w:tcBorders>
              <w:top w:val="single" w:sz="4" w:space="0" w:color="auto"/>
              <w:left w:val="single" w:sz="4" w:space="0" w:color="auto"/>
              <w:bottom w:val="single" w:sz="4" w:space="0" w:color="auto"/>
              <w:right w:val="single" w:sz="4" w:space="0" w:color="auto"/>
            </w:tcBorders>
          </w:tcPr>
          <w:p w:rsidR="00FB3BD0" w:rsidRPr="00BD6A28" w:rsidRDefault="00FB3BD0" w:rsidP="00CA48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W</w:t>
            </w:r>
            <w:proofErr w:type="spellStart"/>
            <w:r w:rsidRPr="00663E23">
              <w:rPr>
                <w:rFonts w:ascii="Times New Roman" w:hAnsi="Times New Roman" w:cs="Times New Roman"/>
                <w:color w:val="000000" w:themeColor="text1"/>
                <w:sz w:val="24"/>
                <w:szCs w:val="24"/>
              </w:rPr>
              <w:t>ater</w:t>
            </w:r>
            <w:proofErr w:type="spellEnd"/>
          </w:p>
        </w:tc>
        <w:tc>
          <w:tcPr>
            <w:tcW w:w="2385" w:type="dxa"/>
          </w:tcPr>
          <w:p w:rsidR="00FB3BD0" w:rsidRPr="00BC0C0F" w:rsidRDefault="00FB3BD0" w:rsidP="00CA48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No</w:t>
            </w:r>
          </w:p>
        </w:tc>
      </w:tr>
      <w:tr w:rsidR="00FB3BD0" w:rsidRPr="000B2F13" w:rsidTr="00CA488D">
        <w:tblPrEx>
          <w:tblLook w:val="04A0" w:firstRow="1" w:lastRow="0" w:firstColumn="1" w:lastColumn="0" w:noHBand="0" w:noVBand="1"/>
        </w:tblPrEx>
        <w:tc>
          <w:tcPr>
            <w:tcW w:w="10489" w:type="dxa"/>
            <w:gridSpan w:val="5"/>
            <w:tcBorders>
              <w:top w:val="single" w:sz="4" w:space="0" w:color="auto"/>
              <w:left w:val="single" w:sz="4" w:space="0" w:color="auto"/>
              <w:bottom w:val="single" w:sz="4" w:space="0" w:color="auto"/>
            </w:tcBorders>
          </w:tcPr>
          <w:p w:rsidR="00FB3BD0" w:rsidRDefault="00FB3BD0" w:rsidP="00FB3BD0">
            <w:pPr>
              <w:rPr>
                <w:rFonts w:ascii="Times New Roman" w:hAnsi="Times New Roman" w:cs="Times New Roman"/>
                <w:b/>
                <w:i/>
                <w:color w:val="000000" w:themeColor="text1"/>
                <w:sz w:val="24"/>
                <w:szCs w:val="24"/>
              </w:rPr>
            </w:pPr>
          </w:p>
          <w:p w:rsidR="00FB3BD0" w:rsidRPr="000B2F13" w:rsidRDefault="000B2F13" w:rsidP="00FB3BD0">
            <w:pPr>
              <w:rPr>
                <w:rFonts w:ascii="Times New Roman" w:hAnsi="Times New Roman" w:cs="Times New Roman"/>
                <w:b/>
                <w:i/>
                <w:color w:val="000000" w:themeColor="text1"/>
                <w:sz w:val="24"/>
                <w:szCs w:val="24"/>
                <w:lang w:val="en-US"/>
              </w:rPr>
            </w:pPr>
            <w:r w:rsidRPr="000B2F13">
              <w:rPr>
                <w:rFonts w:ascii="Times New Roman" w:hAnsi="Times New Roman" w:cs="Times New Roman"/>
                <w:b/>
                <w:i/>
                <w:color w:val="000000" w:themeColor="text1"/>
                <w:sz w:val="24"/>
                <w:szCs w:val="24"/>
                <w:lang w:val="en-US"/>
              </w:rPr>
              <w:t>Full text of formulations of risk factors</w:t>
            </w:r>
            <w:r w:rsidR="00FB3BD0" w:rsidRPr="000B2F13">
              <w:rPr>
                <w:rFonts w:ascii="Times New Roman" w:hAnsi="Times New Roman" w:cs="Times New Roman"/>
                <w:b/>
                <w:i/>
                <w:color w:val="000000" w:themeColor="text1"/>
                <w:sz w:val="24"/>
                <w:szCs w:val="24"/>
                <w:lang w:val="en-US"/>
              </w:rPr>
              <w:t xml:space="preserve">, 71: </w:t>
            </w:r>
            <w:r>
              <w:rPr>
                <w:rFonts w:ascii="Times New Roman" w:hAnsi="Times New Roman" w:cs="Times New Roman"/>
                <w:b/>
                <w:i/>
                <w:color w:val="000000" w:themeColor="text1"/>
                <w:sz w:val="24"/>
                <w:szCs w:val="24"/>
                <w:lang w:val="en-US"/>
              </w:rPr>
              <w:t>s</w:t>
            </w:r>
            <w:r w:rsidRPr="000B2F13">
              <w:rPr>
                <w:rFonts w:ascii="Times New Roman" w:hAnsi="Times New Roman" w:cs="Times New Roman"/>
                <w:b/>
                <w:i/>
                <w:color w:val="000000" w:themeColor="text1"/>
                <w:sz w:val="24"/>
                <w:szCs w:val="24"/>
                <w:lang w:val="en-US"/>
              </w:rPr>
              <w:t>ee p</w:t>
            </w:r>
            <w:proofErr w:type="gramStart"/>
            <w:r w:rsidRPr="000B2F13">
              <w:rPr>
                <w:rFonts w:ascii="Times New Roman" w:hAnsi="Times New Roman" w:cs="Times New Roman"/>
                <w:b/>
                <w:i/>
                <w:color w:val="000000" w:themeColor="text1"/>
                <w:sz w:val="24"/>
                <w:szCs w:val="24"/>
                <w:lang w:val="en-US"/>
              </w:rPr>
              <w:t>.</w:t>
            </w:r>
            <w:r w:rsidR="00FB3BD0" w:rsidRPr="000B2F13">
              <w:rPr>
                <w:rFonts w:ascii="Times New Roman" w:hAnsi="Times New Roman" w:cs="Times New Roman"/>
                <w:b/>
                <w:i/>
                <w:color w:val="000000" w:themeColor="text1"/>
                <w:sz w:val="24"/>
                <w:szCs w:val="24"/>
                <w:lang w:val="en-US"/>
              </w:rPr>
              <w:t>.</w:t>
            </w:r>
            <w:proofErr w:type="gramEnd"/>
            <w:r w:rsidR="00FB3BD0" w:rsidRPr="000B2F13">
              <w:rPr>
                <w:rFonts w:ascii="Times New Roman" w:hAnsi="Times New Roman" w:cs="Times New Roman"/>
                <w:b/>
                <w:i/>
                <w:color w:val="000000" w:themeColor="text1"/>
                <w:sz w:val="24"/>
                <w:szCs w:val="24"/>
                <w:lang w:val="en-US"/>
              </w:rPr>
              <w:t>16.</w:t>
            </w:r>
          </w:p>
          <w:p w:rsidR="00FB3BD0" w:rsidRPr="000B2F13" w:rsidRDefault="00FB3BD0" w:rsidP="00FB3BD0">
            <w:pPr>
              <w:rPr>
                <w:rFonts w:ascii="Times New Roman" w:hAnsi="Times New Roman" w:cs="Times New Roman"/>
                <w:color w:val="000000" w:themeColor="text1"/>
                <w:sz w:val="24"/>
                <w:szCs w:val="24"/>
                <w:lang w:val="en-US"/>
              </w:rPr>
            </w:pPr>
          </w:p>
        </w:tc>
      </w:tr>
    </w:tbl>
    <w:p w:rsidR="0036622C" w:rsidRPr="000B2F13" w:rsidRDefault="0036622C" w:rsidP="0056171D">
      <w:pPr>
        <w:pStyle w:val="a4"/>
        <w:spacing w:after="0"/>
        <w:rPr>
          <w:rFonts w:ascii="Times New Roman" w:hAnsi="Times New Roman" w:cs="Times New Roman"/>
          <w:color w:val="000000" w:themeColor="text1"/>
          <w:sz w:val="24"/>
          <w:szCs w:val="24"/>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D7BDF" w:rsidRPr="005D7BDF" w:rsidTr="00E15C41">
        <w:trPr>
          <w:trHeight w:val="343"/>
        </w:trPr>
        <w:tc>
          <w:tcPr>
            <w:tcW w:w="10490" w:type="dxa"/>
          </w:tcPr>
          <w:p w:rsidR="00D41EB7" w:rsidRPr="005D7BDF" w:rsidRDefault="000B2F13" w:rsidP="000B2F13">
            <w:pPr>
              <w:pStyle w:val="a4"/>
              <w:numPr>
                <w:ilvl w:val="0"/>
                <w:numId w:val="9"/>
              </w:numPr>
              <w:spacing w:after="0"/>
              <w:rPr>
                <w:rFonts w:ascii="Times New Roman" w:hAnsi="Times New Roman" w:cs="Times New Roman"/>
                <w:b/>
                <w:color w:val="000000" w:themeColor="text1"/>
                <w:sz w:val="24"/>
                <w:szCs w:val="24"/>
                <w:lang w:bidi="ru-RU"/>
              </w:rPr>
            </w:pPr>
            <w:r w:rsidRPr="000B2F13">
              <w:rPr>
                <w:rFonts w:ascii="Times New Roman" w:hAnsi="Times New Roman" w:cs="Times New Roman"/>
                <w:b/>
                <w:color w:val="000000" w:themeColor="text1"/>
                <w:sz w:val="24"/>
                <w:szCs w:val="24"/>
                <w:lang w:bidi="ru-RU"/>
              </w:rPr>
              <w:t>FIRST AID MEASURES</w:t>
            </w:r>
          </w:p>
        </w:tc>
      </w:tr>
      <w:tr w:rsidR="005D7BDF" w:rsidRPr="005D7BDF" w:rsidTr="00A7362A">
        <w:trPr>
          <w:trHeight w:val="981"/>
        </w:trPr>
        <w:tc>
          <w:tcPr>
            <w:tcW w:w="10490" w:type="dxa"/>
          </w:tcPr>
          <w:p w:rsidR="00DC3D57" w:rsidRDefault="00D41EB7" w:rsidP="00DC3D57">
            <w:pPr>
              <w:spacing w:after="0"/>
              <w:rPr>
                <w:rFonts w:ascii="Times New Roman" w:hAnsi="Times New Roman" w:cs="Times New Roman"/>
                <w:b/>
                <w:color w:val="000000" w:themeColor="text1"/>
                <w:sz w:val="24"/>
                <w:szCs w:val="24"/>
                <w:lang w:bidi="ru-RU"/>
              </w:rPr>
            </w:pPr>
            <w:r w:rsidRPr="005D7BDF">
              <w:rPr>
                <w:rFonts w:ascii="Times New Roman" w:hAnsi="Times New Roman" w:cs="Times New Roman"/>
                <w:b/>
                <w:color w:val="000000" w:themeColor="text1"/>
                <w:sz w:val="24"/>
                <w:szCs w:val="24"/>
                <w:lang w:bidi="ru-RU"/>
              </w:rPr>
              <w:t xml:space="preserve">4.1 </w:t>
            </w:r>
            <w:r w:rsidR="000B2F13" w:rsidRPr="000B2F13">
              <w:rPr>
                <w:rFonts w:ascii="Times New Roman" w:hAnsi="Times New Roman" w:cs="Times New Roman"/>
                <w:b/>
                <w:color w:val="000000" w:themeColor="text1"/>
                <w:sz w:val="24"/>
                <w:szCs w:val="24"/>
                <w:lang w:bidi="ru-RU"/>
              </w:rPr>
              <w:t>FIRST AID MEASURES</w:t>
            </w:r>
          </w:p>
          <w:p w:rsidR="005867B9" w:rsidRPr="005D7BDF" w:rsidRDefault="005867B9" w:rsidP="00DC3D57">
            <w:pPr>
              <w:spacing w:after="0"/>
              <w:rPr>
                <w:rFonts w:ascii="Times New Roman" w:hAnsi="Times New Roman" w:cs="Times New Roman"/>
                <w:b/>
                <w:color w:val="000000" w:themeColor="text1"/>
                <w:sz w:val="24"/>
                <w:szCs w:val="24"/>
                <w:lang w:bidi="ru-RU"/>
              </w:rPr>
            </w:pPr>
          </w:p>
          <w:p w:rsidR="007E5CBC" w:rsidRPr="005D7BDF" w:rsidRDefault="000B2F13" w:rsidP="007E5CBC">
            <w:pPr>
              <w:spacing w:after="0"/>
              <w:rPr>
                <w:rFonts w:ascii="Times New Roman" w:hAnsi="Times New Roman" w:cs="Times New Roman"/>
                <w:b/>
                <w:color w:val="000000" w:themeColor="text1"/>
                <w:sz w:val="24"/>
                <w:szCs w:val="24"/>
              </w:rPr>
            </w:pPr>
            <w:r w:rsidRPr="000B2F13">
              <w:rPr>
                <w:rFonts w:ascii="Times New Roman" w:hAnsi="Times New Roman" w:cs="Times New Roman"/>
                <w:b/>
                <w:color w:val="000000" w:themeColor="text1"/>
                <w:sz w:val="24"/>
                <w:szCs w:val="24"/>
              </w:rPr>
              <w:t>INHALATION</w:t>
            </w:r>
          </w:p>
          <w:p w:rsidR="00D41EB7" w:rsidRPr="000B2F13" w:rsidRDefault="000B2F13" w:rsidP="00FB3BD0">
            <w:pPr>
              <w:spacing w:after="0"/>
              <w:ind w:firstLine="633"/>
              <w:rPr>
                <w:rFonts w:ascii="Times New Roman" w:hAnsi="Times New Roman" w:cs="Times New Roman"/>
                <w:color w:val="000000" w:themeColor="text1"/>
                <w:sz w:val="24"/>
                <w:szCs w:val="24"/>
                <w:lang w:val="en-US"/>
              </w:rPr>
            </w:pPr>
            <w:r w:rsidRPr="000B2F13">
              <w:rPr>
                <w:rFonts w:ascii="Times New Roman" w:hAnsi="Times New Roman" w:cs="Times New Roman"/>
                <w:color w:val="000000" w:themeColor="text1"/>
                <w:sz w:val="24"/>
                <w:szCs w:val="24"/>
                <w:lang w:val="en-US"/>
              </w:rPr>
              <w:t>Fresh air, peace, warmth. If necessary, seek medical help</w:t>
            </w:r>
            <w:r w:rsidR="00C15488" w:rsidRPr="000B2F13">
              <w:rPr>
                <w:rFonts w:ascii="Times New Roman" w:hAnsi="Times New Roman" w:cs="Times New Roman"/>
                <w:color w:val="000000" w:themeColor="text1"/>
                <w:sz w:val="24"/>
                <w:szCs w:val="24"/>
                <w:lang w:val="en-US"/>
              </w:rPr>
              <w:t>.</w:t>
            </w:r>
          </w:p>
          <w:p w:rsidR="00FB3BD0" w:rsidRPr="000B2F13" w:rsidRDefault="00FB3BD0" w:rsidP="00FB3BD0">
            <w:pPr>
              <w:spacing w:after="0"/>
              <w:ind w:firstLine="633"/>
              <w:rPr>
                <w:rFonts w:ascii="Times New Roman" w:hAnsi="Times New Roman" w:cs="Times New Roman"/>
                <w:color w:val="000000" w:themeColor="text1"/>
                <w:sz w:val="24"/>
                <w:szCs w:val="24"/>
                <w:lang w:val="en-US"/>
              </w:rPr>
            </w:pPr>
          </w:p>
          <w:p w:rsidR="007E5CBC" w:rsidRPr="000B2F13" w:rsidRDefault="000B2F13" w:rsidP="007E5CBC">
            <w:pPr>
              <w:spacing w:after="0"/>
              <w:rPr>
                <w:rFonts w:ascii="Times New Roman" w:hAnsi="Times New Roman" w:cs="Times New Roman"/>
                <w:b/>
                <w:color w:val="000000" w:themeColor="text1"/>
                <w:sz w:val="24"/>
                <w:szCs w:val="24"/>
                <w:lang w:val="en-US" w:bidi="ru-RU"/>
              </w:rPr>
            </w:pPr>
            <w:r w:rsidRPr="000B2F13">
              <w:rPr>
                <w:rFonts w:ascii="Times New Roman" w:hAnsi="Times New Roman" w:cs="Times New Roman"/>
                <w:b/>
                <w:color w:val="000000" w:themeColor="text1"/>
                <w:sz w:val="24"/>
                <w:szCs w:val="24"/>
                <w:lang w:val="en-US" w:bidi="ru-RU"/>
              </w:rPr>
              <w:t>SKIN</w:t>
            </w:r>
          </w:p>
          <w:p w:rsidR="00FB3BD0" w:rsidRPr="000B2F13" w:rsidRDefault="000B2F13" w:rsidP="00FB3BD0">
            <w:pPr>
              <w:spacing w:after="0"/>
              <w:ind w:firstLine="633"/>
              <w:rPr>
                <w:rFonts w:ascii="Times New Roman" w:hAnsi="Times New Roman" w:cs="Times New Roman"/>
                <w:color w:val="000000" w:themeColor="text1"/>
                <w:sz w:val="24"/>
                <w:szCs w:val="24"/>
                <w:lang w:val="en-US" w:bidi="ru-RU"/>
              </w:rPr>
            </w:pPr>
            <w:r w:rsidRPr="000B2F13">
              <w:rPr>
                <w:rFonts w:ascii="Times New Roman" w:hAnsi="Times New Roman" w:cs="Times New Roman"/>
                <w:color w:val="000000" w:themeColor="text1"/>
                <w:sz w:val="24"/>
                <w:szCs w:val="24"/>
                <w:lang w:val="en-US" w:bidi="ru-RU"/>
              </w:rPr>
              <w:t>Rinse with running water and soap.</w:t>
            </w:r>
          </w:p>
          <w:p w:rsidR="005867B9" w:rsidRPr="000B2F13" w:rsidRDefault="005867B9" w:rsidP="00FB3BD0">
            <w:pPr>
              <w:spacing w:after="0"/>
              <w:ind w:firstLine="633"/>
              <w:rPr>
                <w:rFonts w:ascii="Times New Roman" w:hAnsi="Times New Roman" w:cs="Times New Roman"/>
                <w:color w:val="000000" w:themeColor="text1"/>
                <w:sz w:val="24"/>
                <w:szCs w:val="24"/>
                <w:lang w:val="en-US" w:bidi="ru-RU"/>
              </w:rPr>
            </w:pPr>
          </w:p>
          <w:p w:rsidR="005867B9" w:rsidRDefault="005867B9" w:rsidP="00FB3BD0">
            <w:pPr>
              <w:spacing w:after="0"/>
              <w:ind w:firstLine="633"/>
              <w:rPr>
                <w:rFonts w:ascii="Times New Roman" w:hAnsi="Times New Roman" w:cs="Times New Roman"/>
                <w:color w:val="000000" w:themeColor="text1"/>
                <w:sz w:val="24"/>
                <w:szCs w:val="24"/>
                <w:lang w:val="en-US" w:bidi="ru-RU"/>
              </w:rPr>
            </w:pPr>
          </w:p>
          <w:p w:rsidR="007E5CBC" w:rsidRPr="000B2F13" w:rsidRDefault="000B2F13" w:rsidP="007E5CBC">
            <w:pPr>
              <w:spacing w:after="0"/>
              <w:rPr>
                <w:rFonts w:ascii="Times New Roman" w:hAnsi="Times New Roman" w:cs="Times New Roman"/>
                <w:b/>
                <w:color w:val="000000" w:themeColor="text1"/>
                <w:sz w:val="24"/>
                <w:szCs w:val="24"/>
                <w:lang w:val="en-US" w:bidi="ru-RU"/>
              </w:rPr>
            </w:pPr>
            <w:r w:rsidRPr="000B2F13">
              <w:rPr>
                <w:rFonts w:ascii="Times New Roman" w:hAnsi="Times New Roman" w:cs="Times New Roman"/>
                <w:b/>
                <w:color w:val="000000" w:themeColor="text1"/>
                <w:sz w:val="24"/>
                <w:szCs w:val="24"/>
                <w:lang w:val="en-US" w:bidi="ru-RU"/>
              </w:rPr>
              <w:t>EYES</w:t>
            </w:r>
          </w:p>
          <w:p w:rsidR="00C15488" w:rsidRPr="000B2F13" w:rsidRDefault="000B2F13" w:rsidP="00FB3BD0">
            <w:pPr>
              <w:pStyle w:val="33"/>
              <w:rPr>
                <w:b/>
                <w:lang w:val="en-US"/>
              </w:rPr>
            </w:pPr>
            <w:r w:rsidRPr="000B2F13">
              <w:rPr>
                <w:lang w:val="en-US"/>
              </w:rPr>
              <w:t>Wash off with plenty of running water. If necessary, seek medical help.</w:t>
            </w:r>
          </w:p>
          <w:p w:rsidR="007E5CBC" w:rsidRPr="000B2F13" w:rsidRDefault="000B2F13" w:rsidP="00C15488">
            <w:pPr>
              <w:spacing w:after="0"/>
              <w:rPr>
                <w:rFonts w:ascii="Times New Roman" w:hAnsi="Times New Roman" w:cs="Times New Roman"/>
                <w:b/>
                <w:color w:val="000000" w:themeColor="text1"/>
                <w:sz w:val="24"/>
                <w:szCs w:val="24"/>
                <w:lang w:val="en-US" w:bidi="ru-RU"/>
              </w:rPr>
            </w:pPr>
            <w:r w:rsidRPr="000B2F13">
              <w:rPr>
                <w:rFonts w:ascii="Times New Roman" w:hAnsi="Times New Roman" w:cs="Times New Roman"/>
                <w:b/>
                <w:color w:val="000000" w:themeColor="text1"/>
                <w:sz w:val="24"/>
                <w:szCs w:val="24"/>
                <w:lang w:val="en-US" w:bidi="ru-RU"/>
              </w:rPr>
              <w:lastRenderedPageBreak/>
              <w:t>SWALLOWING</w:t>
            </w:r>
          </w:p>
          <w:p w:rsidR="00FB3BD0" w:rsidRPr="000B2F13" w:rsidRDefault="00E62D04" w:rsidP="00C15488">
            <w:pPr>
              <w:spacing w:after="0"/>
              <w:rPr>
                <w:rFonts w:ascii="Times New Roman" w:hAnsi="Times New Roman" w:cs="Times New Roman"/>
                <w:color w:val="000000" w:themeColor="text1"/>
                <w:sz w:val="24"/>
                <w:szCs w:val="24"/>
                <w:lang w:val="en-US" w:bidi="ru-RU"/>
              </w:rPr>
            </w:pPr>
            <w:r>
              <w:rPr>
                <w:rFonts w:ascii="Times New Roman" w:hAnsi="Times New Roman" w:cs="Times New Roman"/>
                <w:color w:val="000000" w:themeColor="text1"/>
                <w:sz w:val="24"/>
                <w:szCs w:val="24"/>
                <w:lang w:val="en-US" w:bidi="ru-RU"/>
              </w:rPr>
              <w:t xml:space="preserve">          </w:t>
            </w:r>
            <w:r w:rsidR="000B2F13" w:rsidRPr="000B2F13">
              <w:rPr>
                <w:rFonts w:ascii="Times New Roman" w:hAnsi="Times New Roman" w:cs="Times New Roman"/>
                <w:color w:val="000000" w:themeColor="text1"/>
                <w:sz w:val="24"/>
                <w:szCs w:val="24"/>
                <w:lang w:val="en-US" w:bidi="ru-RU"/>
              </w:rPr>
              <w:t>Abundant drinking of water. If necessary, seek medical help.</w:t>
            </w:r>
          </w:p>
          <w:p w:rsidR="00C15488" w:rsidRPr="00E62D04" w:rsidRDefault="00E62D04" w:rsidP="00C15488">
            <w:pPr>
              <w:spacing w:after="0"/>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t>Contraindications</w:t>
            </w:r>
          </w:p>
          <w:p w:rsidR="00C15488" w:rsidRPr="00E62D04" w:rsidRDefault="00E62D04" w:rsidP="00FB3BD0">
            <w:pPr>
              <w:spacing w:after="0"/>
              <w:ind w:firstLine="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None</w:t>
            </w:r>
          </w:p>
          <w:p w:rsidR="00204455" w:rsidRPr="00E62D04" w:rsidRDefault="00204455" w:rsidP="005E3106">
            <w:pPr>
              <w:spacing w:after="0"/>
              <w:rPr>
                <w:rFonts w:ascii="Times New Roman" w:hAnsi="Times New Roman" w:cs="Times New Roman"/>
                <w:color w:val="000000" w:themeColor="text1"/>
                <w:sz w:val="24"/>
                <w:szCs w:val="24"/>
                <w:lang w:val="en-US" w:bidi="ru-RU"/>
              </w:rPr>
            </w:pPr>
          </w:p>
          <w:p w:rsidR="00204455" w:rsidRPr="00E62D04" w:rsidRDefault="00204455" w:rsidP="00204455">
            <w:pPr>
              <w:spacing w:after="0"/>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t xml:space="preserve">4.2 </w:t>
            </w:r>
            <w:r w:rsidR="00E62D04" w:rsidRPr="00E62D04">
              <w:rPr>
                <w:rFonts w:ascii="Times New Roman" w:hAnsi="Times New Roman" w:cs="Times New Roman"/>
                <w:b/>
                <w:color w:val="000000" w:themeColor="text1"/>
                <w:sz w:val="24"/>
                <w:szCs w:val="24"/>
                <w:lang w:val="en-US" w:bidi="ru-RU"/>
              </w:rPr>
              <w:t>The most important symptoms and effects, both acute and delayed</w:t>
            </w:r>
          </w:p>
          <w:p w:rsidR="005867B9" w:rsidRPr="00E62D04" w:rsidRDefault="005867B9" w:rsidP="00204455">
            <w:pPr>
              <w:spacing w:after="0"/>
              <w:rPr>
                <w:rFonts w:ascii="Times New Roman" w:hAnsi="Times New Roman" w:cs="Times New Roman"/>
                <w:b/>
                <w:color w:val="000000" w:themeColor="text1"/>
                <w:sz w:val="24"/>
                <w:szCs w:val="24"/>
                <w:lang w:val="en-US" w:bidi="ru-RU"/>
              </w:rPr>
            </w:pPr>
          </w:p>
          <w:p w:rsidR="00204455" w:rsidRPr="00E62D04" w:rsidRDefault="00E62D04" w:rsidP="00204455">
            <w:pPr>
              <w:pStyle w:val="3"/>
              <w:rPr>
                <w:lang w:val="en-US"/>
              </w:rPr>
            </w:pPr>
            <w:r>
              <w:rPr>
                <w:lang w:val="en-US"/>
              </w:rPr>
              <w:t>Inhalation</w:t>
            </w:r>
          </w:p>
          <w:p w:rsidR="00204455" w:rsidRPr="00E62D04" w:rsidRDefault="00E62D04" w:rsidP="00FB3BD0">
            <w:pPr>
              <w:spacing w:after="0"/>
              <w:ind w:firstLine="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Cases of acute poisoning for this product are not described</w:t>
            </w:r>
            <w:r w:rsidR="00204455" w:rsidRPr="00E62D04">
              <w:rPr>
                <w:rFonts w:ascii="Times New Roman" w:hAnsi="Times New Roman" w:cs="Times New Roman"/>
                <w:color w:val="000000" w:themeColor="text1"/>
                <w:sz w:val="24"/>
                <w:szCs w:val="24"/>
                <w:lang w:val="en-US" w:bidi="ru-RU"/>
              </w:rPr>
              <w:t>.</w:t>
            </w:r>
          </w:p>
          <w:p w:rsidR="00FB3BD0" w:rsidRPr="00E62D04" w:rsidRDefault="00FB3BD0" w:rsidP="00204455">
            <w:pPr>
              <w:spacing w:after="0"/>
              <w:rPr>
                <w:rFonts w:ascii="Times New Roman" w:hAnsi="Times New Roman" w:cs="Times New Roman"/>
                <w:color w:val="000000" w:themeColor="text1"/>
                <w:sz w:val="24"/>
                <w:szCs w:val="24"/>
                <w:lang w:val="en-US" w:bidi="ru-RU"/>
              </w:rPr>
            </w:pPr>
          </w:p>
          <w:p w:rsidR="00204455" w:rsidRPr="00E62D04" w:rsidRDefault="00E62D04" w:rsidP="00204455">
            <w:pPr>
              <w:pStyle w:val="3"/>
              <w:rPr>
                <w:lang w:val="en-US"/>
              </w:rPr>
            </w:pPr>
            <w:r>
              <w:rPr>
                <w:lang w:val="en-US"/>
              </w:rPr>
              <w:t>Skin</w:t>
            </w:r>
          </w:p>
          <w:p w:rsidR="00204455" w:rsidRPr="00E62D04" w:rsidRDefault="00E62D04" w:rsidP="00FB3BD0">
            <w:pPr>
              <w:spacing w:after="0"/>
              <w:ind w:left="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 xml:space="preserve">Prolonged contact with the product can cause swelling, redness, soreness, </w:t>
            </w:r>
            <w:proofErr w:type="spellStart"/>
            <w:r w:rsidRPr="00E62D04">
              <w:rPr>
                <w:rFonts w:ascii="Times New Roman" w:hAnsi="Times New Roman" w:cs="Times New Roman"/>
                <w:color w:val="000000" w:themeColor="text1"/>
                <w:sz w:val="24"/>
                <w:szCs w:val="24"/>
                <w:lang w:val="en-US" w:bidi="ru-RU"/>
              </w:rPr>
              <w:t>pustular</w:t>
            </w:r>
            <w:proofErr w:type="spellEnd"/>
            <w:r w:rsidRPr="00E62D04">
              <w:rPr>
                <w:rFonts w:ascii="Times New Roman" w:hAnsi="Times New Roman" w:cs="Times New Roman"/>
                <w:color w:val="000000" w:themeColor="text1"/>
                <w:sz w:val="24"/>
                <w:szCs w:val="24"/>
                <w:lang w:val="en-US" w:bidi="ru-RU"/>
              </w:rPr>
              <w:t xml:space="preserve"> diseases, dermatitis</w:t>
            </w:r>
            <w:r w:rsidR="00204455" w:rsidRPr="00E62D04">
              <w:rPr>
                <w:rFonts w:ascii="Times New Roman" w:hAnsi="Times New Roman" w:cs="Times New Roman"/>
                <w:color w:val="000000" w:themeColor="text1"/>
                <w:sz w:val="24"/>
                <w:szCs w:val="24"/>
                <w:lang w:val="en-US" w:bidi="ru-RU"/>
              </w:rPr>
              <w:t>.</w:t>
            </w:r>
          </w:p>
          <w:p w:rsidR="00FB3BD0" w:rsidRPr="00E62D04" w:rsidRDefault="00FB3BD0" w:rsidP="00204455">
            <w:pPr>
              <w:spacing w:after="0"/>
              <w:rPr>
                <w:rFonts w:ascii="Times New Roman" w:hAnsi="Times New Roman" w:cs="Times New Roman"/>
                <w:color w:val="000000" w:themeColor="text1"/>
                <w:sz w:val="24"/>
                <w:szCs w:val="24"/>
                <w:lang w:val="en-US" w:bidi="ru-RU"/>
              </w:rPr>
            </w:pPr>
          </w:p>
          <w:p w:rsidR="00204455" w:rsidRPr="00E62D04" w:rsidRDefault="00E62D04" w:rsidP="00204455">
            <w:pPr>
              <w:spacing w:after="0"/>
              <w:rPr>
                <w:rFonts w:ascii="Times New Roman" w:hAnsi="Times New Roman" w:cs="Times New Roman"/>
                <w:b/>
                <w:color w:val="000000" w:themeColor="text1"/>
                <w:sz w:val="24"/>
                <w:szCs w:val="24"/>
                <w:lang w:val="en-US" w:bidi="ru-RU"/>
              </w:rPr>
            </w:pPr>
            <w:r>
              <w:rPr>
                <w:rFonts w:ascii="Times New Roman" w:hAnsi="Times New Roman" w:cs="Times New Roman"/>
                <w:b/>
                <w:color w:val="000000" w:themeColor="text1"/>
                <w:sz w:val="24"/>
                <w:szCs w:val="24"/>
                <w:lang w:val="en-US" w:bidi="ru-RU"/>
              </w:rPr>
              <w:t>Eyes</w:t>
            </w:r>
          </w:p>
          <w:p w:rsidR="00204455" w:rsidRPr="00E62D04" w:rsidRDefault="00E62D04" w:rsidP="00FB3BD0">
            <w:pPr>
              <w:spacing w:after="0"/>
              <w:ind w:firstLine="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With prolonged contact, redness, conjunctivitis, irritation of the cornea</w:t>
            </w:r>
            <w:r w:rsidR="00204455" w:rsidRPr="00E62D04">
              <w:rPr>
                <w:rFonts w:ascii="Times New Roman" w:hAnsi="Times New Roman" w:cs="Times New Roman"/>
                <w:color w:val="000000" w:themeColor="text1"/>
                <w:sz w:val="24"/>
                <w:szCs w:val="24"/>
                <w:lang w:val="en-US" w:bidi="ru-RU"/>
              </w:rPr>
              <w:t>.</w:t>
            </w:r>
          </w:p>
          <w:p w:rsidR="00FB3BD0" w:rsidRPr="00E62D04" w:rsidRDefault="00FB3BD0" w:rsidP="00204455">
            <w:pPr>
              <w:spacing w:after="0"/>
              <w:rPr>
                <w:rFonts w:ascii="Times New Roman" w:hAnsi="Times New Roman" w:cs="Times New Roman"/>
                <w:color w:val="000000" w:themeColor="text1"/>
                <w:sz w:val="24"/>
                <w:szCs w:val="24"/>
                <w:lang w:val="en-US" w:bidi="ru-RU"/>
              </w:rPr>
            </w:pPr>
          </w:p>
          <w:p w:rsidR="00204455" w:rsidRPr="00E62D04" w:rsidRDefault="00E62D04" w:rsidP="00204455">
            <w:pPr>
              <w:spacing w:after="0"/>
              <w:rPr>
                <w:rFonts w:ascii="Times New Roman" w:hAnsi="Times New Roman" w:cs="Times New Roman"/>
                <w:b/>
                <w:color w:val="000000" w:themeColor="text1"/>
                <w:sz w:val="24"/>
                <w:szCs w:val="24"/>
                <w:lang w:val="en-US" w:bidi="ru-RU"/>
              </w:rPr>
            </w:pPr>
            <w:r>
              <w:rPr>
                <w:rFonts w:ascii="Times New Roman" w:hAnsi="Times New Roman" w:cs="Times New Roman"/>
                <w:b/>
                <w:color w:val="000000" w:themeColor="text1"/>
                <w:sz w:val="24"/>
                <w:szCs w:val="24"/>
                <w:lang w:val="en-US" w:bidi="ru-RU"/>
              </w:rPr>
              <w:t>Swallowing</w:t>
            </w:r>
          </w:p>
          <w:p w:rsidR="00204455" w:rsidRPr="00E62D04" w:rsidRDefault="00E62D04" w:rsidP="00FB3BD0">
            <w:pPr>
              <w:spacing w:after="0"/>
              <w:ind w:firstLine="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Cases of acute poisoning for this product are not described</w:t>
            </w:r>
            <w:r w:rsidR="00204455" w:rsidRPr="00E62D04">
              <w:rPr>
                <w:rFonts w:ascii="Times New Roman" w:hAnsi="Times New Roman" w:cs="Times New Roman"/>
                <w:color w:val="000000" w:themeColor="text1"/>
                <w:sz w:val="24"/>
                <w:szCs w:val="24"/>
                <w:lang w:val="en-US" w:bidi="ru-RU"/>
              </w:rPr>
              <w:t>.</w:t>
            </w:r>
          </w:p>
          <w:p w:rsidR="00204455" w:rsidRPr="00E62D04" w:rsidRDefault="00204455" w:rsidP="00204455">
            <w:pPr>
              <w:spacing w:after="0"/>
              <w:rPr>
                <w:rFonts w:ascii="Times New Roman" w:hAnsi="Times New Roman" w:cs="Times New Roman"/>
                <w:color w:val="000000" w:themeColor="text1"/>
                <w:sz w:val="24"/>
                <w:szCs w:val="24"/>
                <w:lang w:val="en-US" w:bidi="ru-RU"/>
              </w:rPr>
            </w:pPr>
          </w:p>
          <w:p w:rsidR="00204455" w:rsidRPr="00E62D04" w:rsidRDefault="00204455" w:rsidP="00204455">
            <w:pPr>
              <w:spacing w:after="0"/>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t xml:space="preserve">4.3 </w:t>
            </w:r>
            <w:r w:rsidR="00E62D04" w:rsidRPr="00E62D04">
              <w:rPr>
                <w:rFonts w:ascii="Times New Roman" w:hAnsi="Times New Roman" w:cs="Times New Roman"/>
                <w:b/>
                <w:color w:val="000000" w:themeColor="text1"/>
                <w:sz w:val="24"/>
                <w:szCs w:val="24"/>
                <w:lang w:val="en-US" w:bidi="ru-RU"/>
              </w:rPr>
              <w:t>Indication of the need for immediate medical attention and special treatment</w:t>
            </w:r>
          </w:p>
          <w:p w:rsidR="00204455" w:rsidRPr="00E62D04" w:rsidRDefault="00E62D04" w:rsidP="00FB3BD0">
            <w:pPr>
              <w:spacing w:after="0"/>
              <w:ind w:firstLine="633"/>
              <w:rPr>
                <w:rFonts w:ascii="Times New Roman" w:hAnsi="Times New Roman" w:cs="Times New Roman"/>
                <w:color w:val="000000" w:themeColor="text1"/>
                <w:sz w:val="24"/>
                <w:szCs w:val="24"/>
                <w:lang w:val="en-US" w:bidi="ru-RU"/>
              </w:rPr>
            </w:pPr>
            <w:r>
              <w:rPr>
                <w:rFonts w:ascii="Times New Roman" w:hAnsi="Times New Roman" w:cs="Times New Roman"/>
                <w:color w:val="000000" w:themeColor="text1"/>
                <w:sz w:val="24"/>
                <w:szCs w:val="24"/>
                <w:lang w:val="en-US" w:bidi="ru-RU"/>
              </w:rPr>
              <w:t>None</w:t>
            </w:r>
          </w:p>
        </w:tc>
      </w:tr>
      <w:tr w:rsidR="00E62D04" w:rsidRPr="005D7BDF" w:rsidTr="00A7362A">
        <w:trPr>
          <w:trHeight w:val="981"/>
        </w:trPr>
        <w:tc>
          <w:tcPr>
            <w:tcW w:w="10490" w:type="dxa"/>
          </w:tcPr>
          <w:p w:rsidR="00E62D04" w:rsidRPr="005D7BDF" w:rsidRDefault="00E62D04" w:rsidP="00DC3D57">
            <w:pPr>
              <w:spacing w:after="0"/>
              <w:rPr>
                <w:rFonts w:ascii="Times New Roman" w:hAnsi="Times New Roman" w:cs="Times New Roman"/>
                <w:b/>
                <w:color w:val="000000" w:themeColor="text1"/>
                <w:sz w:val="24"/>
                <w:szCs w:val="24"/>
                <w:lang w:bidi="ru-RU"/>
              </w:rPr>
            </w:pPr>
          </w:p>
        </w:tc>
      </w:tr>
    </w:tbl>
    <w:p w:rsidR="008E3C9E" w:rsidRPr="005D7BDF" w:rsidRDefault="008E3C9E" w:rsidP="00520414">
      <w:pPr>
        <w:spacing w:after="0"/>
        <w:rPr>
          <w:rFonts w:ascii="Times New Roman" w:hAnsi="Times New Roman" w:cs="Times New Roman"/>
          <w:color w:val="000000" w:themeColor="text1"/>
          <w:sz w:val="24"/>
          <w:szCs w:val="24"/>
          <w:lang w:bidi="ru-RU"/>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D7BDF" w:rsidRPr="005D7BDF" w:rsidTr="001714C9">
        <w:trPr>
          <w:trHeight w:val="343"/>
        </w:trPr>
        <w:tc>
          <w:tcPr>
            <w:tcW w:w="10490" w:type="dxa"/>
          </w:tcPr>
          <w:p w:rsidR="00D41EB7" w:rsidRPr="005D7BDF" w:rsidRDefault="00E62D04" w:rsidP="00E62D04">
            <w:pPr>
              <w:pStyle w:val="a4"/>
              <w:numPr>
                <w:ilvl w:val="0"/>
                <w:numId w:val="9"/>
              </w:numPr>
              <w:spacing w:after="0"/>
              <w:rPr>
                <w:rFonts w:ascii="Times New Roman" w:hAnsi="Times New Roman" w:cs="Times New Roman"/>
                <w:b/>
                <w:color w:val="000000" w:themeColor="text1"/>
                <w:sz w:val="24"/>
                <w:szCs w:val="24"/>
                <w:lang w:bidi="ru-RU"/>
              </w:rPr>
            </w:pPr>
            <w:r w:rsidRPr="00E62D04">
              <w:rPr>
                <w:rFonts w:ascii="Times New Roman" w:hAnsi="Times New Roman" w:cs="Times New Roman"/>
                <w:b/>
                <w:color w:val="000000" w:themeColor="text1"/>
                <w:sz w:val="24"/>
                <w:szCs w:val="24"/>
                <w:lang w:bidi="ru-RU"/>
              </w:rPr>
              <w:t>FIRE FIGHTING MEASURES</w:t>
            </w:r>
          </w:p>
        </w:tc>
      </w:tr>
      <w:tr w:rsidR="00D41EB7" w:rsidRPr="00E62D04" w:rsidTr="001714C9">
        <w:trPr>
          <w:trHeight w:val="918"/>
        </w:trPr>
        <w:tc>
          <w:tcPr>
            <w:tcW w:w="10490" w:type="dxa"/>
          </w:tcPr>
          <w:p w:rsidR="00D41EB7" w:rsidRPr="00E62D04" w:rsidRDefault="00204455" w:rsidP="006F3561">
            <w:pPr>
              <w:spacing w:after="0"/>
              <w:rPr>
                <w:rFonts w:ascii="Times New Roman" w:hAnsi="Times New Roman" w:cs="Times New Roman"/>
                <w:b/>
                <w:color w:val="000000" w:themeColor="text1"/>
                <w:sz w:val="24"/>
                <w:szCs w:val="24"/>
                <w:lang w:val="en-US" w:bidi="ru-RU"/>
              </w:rPr>
            </w:pPr>
            <w:r w:rsidRPr="00204455">
              <w:rPr>
                <w:rFonts w:ascii="Times New Roman" w:hAnsi="Times New Roman" w:cs="Times New Roman"/>
                <w:b/>
                <w:color w:val="000000" w:themeColor="text1"/>
                <w:sz w:val="24"/>
                <w:szCs w:val="24"/>
                <w:lang w:bidi="ru-RU"/>
              </w:rPr>
              <w:t xml:space="preserve">5.1 </w:t>
            </w:r>
            <w:r w:rsidR="00E62D04">
              <w:rPr>
                <w:rFonts w:ascii="Times New Roman" w:hAnsi="Times New Roman" w:cs="Times New Roman"/>
                <w:b/>
                <w:color w:val="000000" w:themeColor="text1"/>
                <w:sz w:val="24"/>
                <w:szCs w:val="24"/>
                <w:lang w:val="en-US" w:bidi="ru-RU"/>
              </w:rPr>
              <w:t>Extinguishing media</w:t>
            </w:r>
          </w:p>
          <w:p w:rsidR="005867B9" w:rsidRPr="00204455" w:rsidRDefault="005867B9" w:rsidP="006F3561">
            <w:pPr>
              <w:spacing w:after="0"/>
              <w:rPr>
                <w:rFonts w:ascii="Times New Roman" w:hAnsi="Times New Roman" w:cs="Times New Roman"/>
                <w:b/>
                <w:color w:val="000000" w:themeColor="text1"/>
                <w:sz w:val="24"/>
                <w:szCs w:val="24"/>
                <w:lang w:bidi="ru-RU"/>
              </w:rPr>
            </w:pPr>
          </w:p>
          <w:p w:rsidR="00204455" w:rsidRPr="00204455" w:rsidRDefault="00E62D04" w:rsidP="005867B9">
            <w:pPr>
              <w:spacing w:after="0"/>
              <w:ind w:firstLine="66"/>
              <w:rPr>
                <w:rFonts w:ascii="Times New Roman" w:hAnsi="Times New Roman" w:cs="Times New Roman"/>
                <w:color w:val="000000" w:themeColor="text1"/>
                <w:sz w:val="24"/>
                <w:szCs w:val="24"/>
                <w:lang w:bidi="ru-RU"/>
              </w:rPr>
            </w:pPr>
            <w:proofErr w:type="spellStart"/>
            <w:r w:rsidRPr="00E62D04">
              <w:rPr>
                <w:rFonts w:ascii="Times New Roman" w:hAnsi="Times New Roman" w:cs="Times New Roman"/>
                <w:i/>
                <w:color w:val="000000" w:themeColor="text1"/>
                <w:sz w:val="24"/>
                <w:szCs w:val="24"/>
                <w:lang w:bidi="ru-RU"/>
              </w:rPr>
              <w:t>Suitable</w:t>
            </w:r>
            <w:proofErr w:type="spellEnd"/>
            <w:r w:rsidRPr="00E62D04">
              <w:rPr>
                <w:rFonts w:ascii="Times New Roman" w:hAnsi="Times New Roman" w:cs="Times New Roman"/>
                <w:i/>
                <w:color w:val="000000" w:themeColor="text1"/>
                <w:sz w:val="24"/>
                <w:szCs w:val="24"/>
                <w:lang w:bidi="ru-RU"/>
              </w:rPr>
              <w:t xml:space="preserve"> </w:t>
            </w:r>
            <w:proofErr w:type="spellStart"/>
            <w:r w:rsidRPr="00E62D04">
              <w:rPr>
                <w:rFonts w:ascii="Times New Roman" w:hAnsi="Times New Roman" w:cs="Times New Roman"/>
                <w:i/>
                <w:color w:val="000000" w:themeColor="text1"/>
                <w:sz w:val="24"/>
                <w:szCs w:val="24"/>
                <w:lang w:bidi="ru-RU"/>
              </w:rPr>
              <w:t>extinguishing</w:t>
            </w:r>
            <w:proofErr w:type="spellEnd"/>
            <w:r w:rsidRPr="00E62D04">
              <w:rPr>
                <w:rFonts w:ascii="Times New Roman" w:hAnsi="Times New Roman" w:cs="Times New Roman"/>
                <w:i/>
                <w:color w:val="000000" w:themeColor="text1"/>
                <w:sz w:val="24"/>
                <w:szCs w:val="24"/>
                <w:lang w:bidi="ru-RU"/>
              </w:rPr>
              <w:t xml:space="preserve"> </w:t>
            </w:r>
            <w:proofErr w:type="spellStart"/>
            <w:r w:rsidRPr="00E62D04">
              <w:rPr>
                <w:rFonts w:ascii="Times New Roman" w:hAnsi="Times New Roman" w:cs="Times New Roman"/>
                <w:i/>
                <w:color w:val="000000" w:themeColor="text1"/>
                <w:sz w:val="24"/>
                <w:szCs w:val="24"/>
                <w:lang w:bidi="ru-RU"/>
              </w:rPr>
              <w:t>media</w:t>
            </w:r>
            <w:proofErr w:type="spellEnd"/>
            <w:r w:rsidR="00204455" w:rsidRPr="00204455">
              <w:rPr>
                <w:rFonts w:ascii="Times New Roman" w:hAnsi="Times New Roman" w:cs="Times New Roman"/>
                <w:color w:val="000000" w:themeColor="text1"/>
                <w:sz w:val="24"/>
                <w:szCs w:val="24"/>
                <w:lang w:bidi="ru-RU"/>
              </w:rPr>
              <w:t xml:space="preserve">: </w:t>
            </w:r>
          </w:p>
          <w:p w:rsidR="00204455" w:rsidRPr="00E62D04" w:rsidRDefault="00E62D04" w:rsidP="005867B9">
            <w:pPr>
              <w:spacing w:after="0"/>
              <w:ind w:firstLine="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Foam, carbon dioxide, dry powder, sprayed water</w:t>
            </w:r>
          </w:p>
          <w:p w:rsidR="00E9393C" w:rsidRPr="00E62D04" w:rsidRDefault="00E9393C" w:rsidP="005867B9">
            <w:pPr>
              <w:spacing w:after="0"/>
              <w:ind w:firstLine="633"/>
              <w:rPr>
                <w:rFonts w:ascii="Times New Roman" w:hAnsi="Times New Roman" w:cs="Times New Roman"/>
                <w:color w:val="000000" w:themeColor="text1"/>
                <w:sz w:val="24"/>
                <w:szCs w:val="24"/>
                <w:lang w:val="en-US" w:bidi="ru-RU"/>
              </w:rPr>
            </w:pPr>
          </w:p>
          <w:p w:rsidR="00204455" w:rsidRPr="00E62D04" w:rsidRDefault="00E62D04" w:rsidP="005867B9">
            <w:pPr>
              <w:pStyle w:val="2"/>
              <w:rPr>
                <w:lang w:val="en-US"/>
              </w:rPr>
            </w:pPr>
            <w:r w:rsidRPr="00E62D04">
              <w:rPr>
                <w:lang w:val="en-US"/>
              </w:rPr>
              <w:t>Unsuitable extinguishing media</w:t>
            </w:r>
          </w:p>
          <w:p w:rsidR="00204455" w:rsidRPr="00E62D04" w:rsidRDefault="00E62D04" w:rsidP="005867B9">
            <w:pPr>
              <w:spacing w:after="0"/>
              <w:ind w:firstLine="633"/>
              <w:rPr>
                <w:rFonts w:ascii="Times New Roman" w:hAnsi="Times New Roman" w:cs="Times New Roman"/>
                <w:color w:val="000000" w:themeColor="text1"/>
                <w:sz w:val="24"/>
                <w:szCs w:val="24"/>
                <w:lang w:val="en-US" w:bidi="ru-RU"/>
              </w:rPr>
            </w:pPr>
            <w:r>
              <w:rPr>
                <w:rFonts w:ascii="Times New Roman" w:hAnsi="Times New Roman" w:cs="Times New Roman"/>
                <w:color w:val="000000" w:themeColor="text1"/>
                <w:sz w:val="24"/>
                <w:szCs w:val="24"/>
                <w:lang w:val="en-US" w:bidi="ru-RU"/>
              </w:rPr>
              <w:t>None</w:t>
            </w:r>
          </w:p>
          <w:p w:rsidR="00204455" w:rsidRPr="00E62D04" w:rsidRDefault="00204455" w:rsidP="006F3561">
            <w:pPr>
              <w:spacing w:after="0"/>
              <w:rPr>
                <w:rFonts w:ascii="Times New Roman" w:hAnsi="Times New Roman" w:cs="Times New Roman"/>
                <w:color w:val="000000" w:themeColor="text1"/>
                <w:sz w:val="24"/>
                <w:szCs w:val="24"/>
                <w:lang w:val="en-US" w:bidi="ru-RU"/>
              </w:rPr>
            </w:pPr>
          </w:p>
          <w:p w:rsidR="00204455" w:rsidRPr="00E62D04" w:rsidRDefault="00204455" w:rsidP="006F3561">
            <w:pPr>
              <w:spacing w:after="0"/>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t xml:space="preserve">5.2 </w:t>
            </w:r>
            <w:r w:rsidR="00E62D04">
              <w:rPr>
                <w:rFonts w:ascii="Times New Roman" w:hAnsi="Times New Roman" w:cs="Times New Roman"/>
                <w:b/>
                <w:color w:val="000000" w:themeColor="text1"/>
                <w:sz w:val="24"/>
                <w:szCs w:val="24"/>
                <w:lang w:val="en-US" w:bidi="ru-RU"/>
              </w:rPr>
              <w:t>Unusual fire and explosion hazards</w:t>
            </w:r>
          </w:p>
          <w:p w:rsidR="005867B9" w:rsidRPr="00E62D04" w:rsidRDefault="005867B9" w:rsidP="006F3561">
            <w:pPr>
              <w:spacing w:after="0"/>
              <w:rPr>
                <w:rFonts w:ascii="Times New Roman" w:hAnsi="Times New Roman" w:cs="Times New Roman"/>
                <w:b/>
                <w:color w:val="000000" w:themeColor="text1"/>
                <w:sz w:val="24"/>
                <w:szCs w:val="24"/>
                <w:lang w:val="en-US" w:bidi="ru-RU"/>
              </w:rPr>
            </w:pPr>
          </w:p>
          <w:p w:rsidR="00204455" w:rsidRPr="00E62D04" w:rsidRDefault="00E62D04" w:rsidP="005867B9">
            <w:pPr>
              <w:pStyle w:val="21"/>
              <w:spacing w:line="276" w:lineRule="auto"/>
              <w:rPr>
                <w:lang w:val="en-US" w:bidi="ru-RU"/>
              </w:rPr>
            </w:pPr>
            <w:r w:rsidRPr="00E62D04">
              <w:rPr>
                <w:lang w:val="en-US" w:bidi="ru-RU"/>
              </w:rPr>
              <w:t>Hazardous combustion products</w:t>
            </w:r>
            <w:r w:rsidR="00204455" w:rsidRPr="00E62D04">
              <w:rPr>
                <w:lang w:val="en-US" w:bidi="ru-RU"/>
              </w:rPr>
              <w:t>:</w:t>
            </w:r>
          </w:p>
          <w:p w:rsidR="00204455" w:rsidRPr="00E62D04" w:rsidRDefault="00E62D04" w:rsidP="005867B9">
            <w:pPr>
              <w:spacing w:after="0"/>
              <w:ind w:left="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Dust can glow in an oxygen-containing atmosphere above 350 ° C. During combustion and in the event of a fire, carbon monoxide / carbon dioxide</w:t>
            </w:r>
            <w:r w:rsidR="009F3C26" w:rsidRPr="00E62D04">
              <w:rPr>
                <w:rFonts w:ascii="Times New Roman" w:hAnsi="Times New Roman" w:cs="Times New Roman"/>
                <w:color w:val="000000" w:themeColor="text1"/>
                <w:sz w:val="24"/>
                <w:szCs w:val="24"/>
                <w:lang w:val="en-US" w:bidi="ru-RU"/>
              </w:rPr>
              <w:t>.</w:t>
            </w:r>
          </w:p>
          <w:p w:rsidR="00204455" w:rsidRPr="00E62D04" w:rsidRDefault="00204455" w:rsidP="006F3561">
            <w:pPr>
              <w:spacing w:after="0"/>
              <w:rPr>
                <w:rFonts w:ascii="Times New Roman" w:hAnsi="Times New Roman" w:cs="Times New Roman"/>
                <w:color w:val="000000" w:themeColor="text1"/>
                <w:sz w:val="24"/>
                <w:szCs w:val="24"/>
                <w:lang w:val="en-US" w:bidi="ru-RU"/>
              </w:rPr>
            </w:pPr>
          </w:p>
          <w:p w:rsidR="005867B9" w:rsidRPr="00E62D04" w:rsidRDefault="005867B9" w:rsidP="006F3561">
            <w:pPr>
              <w:spacing w:after="0"/>
              <w:rPr>
                <w:rFonts w:ascii="Times New Roman" w:hAnsi="Times New Roman" w:cs="Times New Roman"/>
                <w:color w:val="000000" w:themeColor="text1"/>
                <w:sz w:val="24"/>
                <w:szCs w:val="24"/>
                <w:lang w:val="en-US" w:bidi="ru-RU"/>
              </w:rPr>
            </w:pPr>
          </w:p>
          <w:p w:rsidR="00204455" w:rsidRPr="00E62D04" w:rsidRDefault="00204455" w:rsidP="006F3561">
            <w:pPr>
              <w:spacing w:after="0"/>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lastRenderedPageBreak/>
              <w:t xml:space="preserve">5.3 </w:t>
            </w:r>
            <w:r w:rsidR="00E62D04" w:rsidRPr="00E62D04">
              <w:rPr>
                <w:rFonts w:ascii="Times New Roman" w:hAnsi="Times New Roman" w:cs="Times New Roman"/>
                <w:b/>
                <w:color w:val="000000" w:themeColor="text1"/>
                <w:sz w:val="24"/>
                <w:szCs w:val="24"/>
                <w:lang w:val="en-US" w:bidi="ru-RU"/>
              </w:rPr>
              <w:t>Recommendations for firefighters</w:t>
            </w:r>
          </w:p>
          <w:p w:rsidR="005867B9" w:rsidRPr="00E62D04" w:rsidRDefault="005867B9" w:rsidP="006F3561">
            <w:pPr>
              <w:spacing w:after="0"/>
              <w:rPr>
                <w:rFonts w:ascii="Times New Roman" w:hAnsi="Times New Roman" w:cs="Times New Roman"/>
                <w:b/>
                <w:color w:val="000000" w:themeColor="text1"/>
                <w:sz w:val="24"/>
                <w:szCs w:val="24"/>
                <w:lang w:val="en-US" w:bidi="ru-RU"/>
              </w:rPr>
            </w:pPr>
          </w:p>
          <w:p w:rsidR="00204455" w:rsidRPr="00E62D04" w:rsidRDefault="00E62D04" w:rsidP="005867B9">
            <w:pPr>
              <w:spacing w:after="0"/>
              <w:ind w:left="633"/>
              <w:rPr>
                <w:rFonts w:ascii="Times New Roman" w:hAnsi="Times New Roman" w:cs="Times New Roman"/>
                <w:color w:val="000000" w:themeColor="text1"/>
                <w:sz w:val="24"/>
                <w:szCs w:val="24"/>
                <w:lang w:val="en-US" w:bidi="ru-RU"/>
              </w:rPr>
            </w:pPr>
            <w:r w:rsidRPr="00E62D04">
              <w:rPr>
                <w:rFonts w:ascii="Times New Roman" w:hAnsi="Times New Roman" w:cs="Times New Roman"/>
                <w:color w:val="000000" w:themeColor="text1"/>
                <w:sz w:val="24"/>
                <w:szCs w:val="24"/>
                <w:lang w:val="en-US" w:bidi="ru-RU"/>
              </w:rPr>
              <w:t>No, if ventilation is insufficient, use respiratory equipment (against carbon monoxide / carbon dioxide).</w:t>
            </w:r>
          </w:p>
        </w:tc>
      </w:tr>
    </w:tbl>
    <w:p w:rsidR="00D41EB7" w:rsidRPr="00E62D04" w:rsidRDefault="00D41EB7" w:rsidP="00520414">
      <w:pPr>
        <w:spacing w:after="0"/>
        <w:rPr>
          <w:rFonts w:ascii="Times New Roman" w:hAnsi="Times New Roman" w:cs="Times New Roman"/>
          <w:color w:val="000000" w:themeColor="text1"/>
          <w:sz w:val="24"/>
          <w:szCs w:val="24"/>
          <w:lang w:val="en-US" w:bidi="ru-RU"/>
        </w:rPr>
      </w:pPr>
    </w:p>
    <w:tbl>
      <w:tblPr>
        <w:tblStyle w:val="a5"/>
        <w:tblW w:w="0" w:type="auto"/>
        <w:tblInd w:w="250" w:type="dxa"/>
        <w:tblLook w:val="04A0" w:firstRow="1" w:lastRow="0" w:firstColumn="1" w:lastColumn="0" w:noHBand="0" w:noVBand="1"/>
      </w:tblPr>
      <w:tblGrid>
        <w:gridCol w:w="10206"/>
      </w:tblGrid>
      <w:tr w:rsidR="005D7BDF" w:rsidRPr="005D7BDF" w:rsidTr="00204455">
        <w:tc>
          <w:tcPr>
            <w:tcW w:w="10206" w:type="dxa"/>
          </w:tcPr>
          <w:p w:rsidR="00520414" w:rsidRPr="005D7BDF" w:rsidRDefault="00E62D04" w:rsidP="00E62D04">
            <w:pPr>
              <w:pStyle w:val="a4"/>
              <w:numPr>
                <w:ilvl w:val="0"/>
                <w:numId w:val="9"/>
              </w:numPr>
              <w:spacing w:line="276" w:lineRule="auto"/>
              <w:rPr>
                <w:rFonts w:ascii="Times New Roman" w:hAnsi="Times New Roman" w:cs="Times New Roman"/>
                <w:b/>
                <w:color w:val="000000" w:themeColor="text1"/>
                <w:sz w:val="24"/>
                <w:szCs w:val="24"/>
              </w:rPr>
            </w:pPr>
            <w:r w:rsidRPr="00E62D04">
              <w:rPr>
                <w:rFonts w:ascii="Times New Roman" w:hAnsi="Times New Roman" w:cs="Times New Roman"/>
                <w:b/>
                <w:color w:val="000000" w:themeColor="text1"/>
                <w:sz w:val="24"/>
                <w:szCs w:val="24"/>
              </w:rPr>
              <w:t>ACCIDENTAL RELEASE MEASURES</w:t>
            </w:r>
          </w:p>
        </w:tc>
      </w:tr>
      <w:tr w:rsidR="005D7BDF" w:rsidRPr="007C355A" w:rsidTr="00204455">
        <w:tc>
          <w:tcPr>
            <w:tcW w:w="10206" w:type="dxa"/>
          </w:tcPr>
          <w:p w:rsidR="00467F90" w:rsidRPr="00E62D04" w:rsidRDefault="004F49FB" w:rsidP="001714C9">
            <w:pPr>
              <w:rPr>
                <w:rFonts w:ascii="Times New Roman" w:hAnsi="Times New Roman" w:cs="Times New Roman"/>
                <w:b/>
                <w:color w:val="000000" w:themeColor="text1"/>
                <w:sz w:val="24"/>
                <w:szCs w:val="24"/>
                <w:lang w:val="en-US" w:bidi="ru-RU"/>
              </w:rPr>
            </w:pPr>
            <w:r w:rsidRPr="00E62D04">
              <w:rPr>
                <w:rFonts w:ascii="Times New Roman" w:hAnsi="Times New Roman" w:cs="Times New Roman"/>
                <w:b/>
                <w:color w:val="000000" w:themeColor="text1"/>
                <w:sz w:val="24"/>
                <w:szCs w:val="24"/>
                <w:lang w:val="en-US" w:bidi="ru-RU"/>
              </w:rPr>
              <w:t xml:space="preserve">6.1 </w:t>
            </w:r>
            <w:r w:rsidR="00E62D04" w:rsidRPr="00E62D04">
              <w:rPr>
                <w:rFonts w:ascii="Times New Roman" w:hAnsi="Times New Roman" w:cs="Times New Roman"/>
                <w:b/>
                <w:color w:val="000000" w:themeColor="text1"/>
                <w:sz w:val="24"/>
                <w:szCs w:val="24"/>
                <w:lang w:val="en-US" w:bidi="ru-RU"/>
              </w:rPr>
              <w:t>Personal precautions, protective equipment and emergency measures</w:t>
            </w:r>
          </w:p>
          <w:p w:rsidR="004F49FB" w:rsidRPr="00E62D04" w:rsidRDefault="004F49FB" w:rsidP="004F49FB">
            <w:pPr>
              <w:shd w:val="clear" w:color="auto" w:fill="FFFFFF"/>
              <w:tabs>
                <w:tab w:val="left" w:pos="2856"/>
              </w:tabs>
              <w:ind w:right="-104"/>
              <w:rPr>
                <w:rFonts w:ascii="Times New Roman" w:hAnsi="Times New Roman" w:cs="Times New Roman"/>
                <w:color w:val="000000" w:themeColor="text1"/>
                <w:sz w:val="24"/>
                <w:szCs w:val="24"/>
                <w:lang w:val="en-US"/>
              </w:rPr>
            </w:pPr>
          </w:p>
          <w:p w:rsidR="004F49FB" w:rsidRPr="00E62D04" w:rsidRDefault="004F49FB" w:rsidP="004F49FB">
            <w:pPr>
              <w:shd w:val="clear" w:color="auto" w:fill="FFFFFF"/>
              <w:tabs>
                <w:tab w:val="left" w:pos="2856"/>
              </w:tabs>
              <w:ind w:right="-104"/>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 xml:space="preserve">6.1.1 </w:t>
            </w:r>
            <w:r w:rsidR="00E62D04" w:rsidRPr="00E62D04">
              <w:rPr>
                <w:rFonts w:ascii="Times New Roman" w:hAnsi="Times New Roman" w:cs="Times New Roman"/>
                <w:color w:val="000000" w:themeColor="text1"/>
                <w:sz w:val="24"/>
                <w:szCs w:val="24"/>
                <w:lang w:val="en-US"/>
              </w:rPr>
              <w:t>For non-emergency personnel</w:t>
            </w:r>
            <w:r w:rsidR="005867B9" w:rsidRPr="00E62D04">
              <w:rPr>
                <w:rFonts w:ascii="Times New Roman" w:hAnsi="Times New Roman" w:cs="Times New Roman"/>
                <w:color w:val="000000" w:themeColor="text1"/>
                <w:sz w:val="24"/>
                <w:szCs w:val="24"/>
                <w:lang w:val="en-US"/>
              </w:rPr>
              <w:t>:</w:t>
            </w:r>
          </w:p>
          <w:p w:rsidR="004F49FB" w:rsidRPr="00E62D04" w:rsidRDefault="00E62D04" w:rsidP="004F49FB">
            <w:pPr>
              <w:shd w:val="clear" w:color="auto" w:fill="FFFFFF"/>
              <w:tabs>
                <w:tab w:val="left" w:pos="2856"/>
              </w:tabs>
              <w:ind w:right="-104" w:firstLine="633"/>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Avoid inhalation of product dusts</w:t>
            </w:r>
            <w:r w:rsidR="004F49FB" w:rsidRPr="00E62D04">
              <w:rPr>
                <w:rFonts w:ascii="Times New Roman" w:hAnsi="Times New Roman" w:cs="Times New Roman"/>
                <w:color w:val="000000" w:themeColor="text1"/>
                <w:sz w:val="24"/>
                <w:szCs w:val="24"/>
                <w:lang w:val="en-US"/>
              </w:rPr>
              <w:t>.</w:t>
            </w:r>
          </w:p>
          <w:p w:rsidR="004F49FB" w:rsidRPr="00E62D04" w:rsidRDefault="004F49FB" w:rsidP="004F49FB">
            <w:pPr>
              <w:shd w:val="clear" w:color="auto" w:fill="FFFFFF"/>
              <w:tabs>
                <w:tab w:val="left" w:pos="2856"/>
              </w:tabs>
              <w:ind w:right="-104" w:firstLine="633"/>
              <w:rPr>
                <w:rFonts w:ascii="Times New Roman" w:hAnsi="Times New Roman" w:cs="Times New Roman"/>
                <w:i/>
                <w:color w:val="000000" w:themeColor="text1"/>
                <w:sz w:val="24"/>
                <w:szCs w:val="24"/>
                <w:lang w:val="en-US"/>
              </w:rPr>
            </w:pPr>
          </w:p>
          <w:p w:rsidR="004F49FB" w:rsidRPr="00E62D04" w:rsidRDefault="00E62D04" w:rsidP="004F49FB">
            <w:pPr>
              <w:shd w:val="clear" w:color="auto" w:fill="FFFFFF"/>
              <w:tabs>
                <w:tab w:val="left" w:pos="2856"/>
              </w:tabs>
              <w:ind w:right="-104" w:firstLine="633"/>
              <w:rPr>
                <w:rFonts w:ascii="Times New Roman" w:hAnsi="Times New Roman" w:cs="Times New Roman"/>
                <w:color w:val="000000" w:themeColor="text1"/>
                <w:sz w:val="24"/>
                <w:szCs w:val="24"/>
                <w:lang w:val="en-US"/>
              </w:rPr>
            </w:pPr>
            <w:r w:rsidRPr="00E62D04">
              <w:rPr>
                <w:rFonts w:ascii="Times New Roman" w:hAnsi="Times New Roman" w:cs="Times New Roman"/>
                <w:i/>
                <w:color w:val="000000" w:themeColor="text1"/>
                <w:sz w:val="24"/>
                <w:szCs w:val="24"/>
                <w:lang w:val="en-US"/>
              </w:rPr>
              <w:t>Protective equipment</w:t>
            </w:r>
            <w:r w:rsidR="004F49FB" w:rsidRPr="00E62D04">
              <w:rPr>
                <w:rFonts w:ascii="Times New Roman" w:hAnsi="Times New Roman" w:cs="Times New Roman"/>
                <w:color w:val="000000" w:themeColor="text1"/>
                <w:sz w:val="24"/>
                <w:szCs w:val="24"/>
                <w:lang w:val="en-US"/>
              </w:rPr>
              <w:t xml:space="preserve">: </w:t>
            </w:r>
          </w:p>
          <w:p w:rsidR="004F49FB" w:rsidRPr="00E62D04" w:rsidRDefault="00E62D04" w:rsidP="004F49FB">
            <w:pPr>
              <w:shd w:val="clear" w:color="auto" w:fill="FFFFFF"/>
              <w:tabs>
                <w:tab w:val="left" w:pos="2856"/>
              </w:tabs>
              <w:ind w:right="-104" w:firstLine="633"/>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 xml:space="preserve">If dust comes in during treatment, use a face shield </w:t>
            </w:r>
            <w:r w:rsidR="002E0CA2" w:rsidRPr="00E62D04">
              <w:rPr>
                <w:rFonts w:ascii="Times New Roman" w:hAnsi="Times New Roman" w:cs="Times New Roman"/>
                <w:color w:val="000000" w:themeColor="text1"/>
                <w:sz w:val="24"/>
                <w:szCs w:val="24"/>
                <w:lang w:val="en-US"/>
              </w:rPr>
              <w:t>(P1).</w:t>
            </w:r>
          </w:p>
          <w:p w:rsidR="004F49FB" w:rsidRPr="00E62D04" w:rsidRDefault="004F49FB" w:rsidP="004F49FB">
            <w:pPr>
              <w:shd w:val="clear" w:color="auto" w:fill="FFFFFF"/>
              <w:tabs>
                <w:tab w:val="left" w:pos="2856"/>
              </w:tabs>
              <w:ind w:right="-104" w:firstLine="633"/>
              <w:rPr>
                <w:rFonts w:ascii="Times New Roman" w:hAnsi="Times New Roman" w:cs="Times New Roman"/>
                <w:i/>
                <w:color w:val="000000" w:themeColor="text1"/>
                <w:sz w:val="24"/>
                <w:szCs w:val="24"/>
                <w:lang w:val="en-US"/>
              </w:rPr>
            </w:pPr>
          </w:p>
          <w:p w:rsidR="004F49FB" w:rsidRPr="00E62D04" w:rsidRDefault="00E62D04" w:rsidP="004F49FB">
            <w:pPr>
              <w:shd w:val="clear" w:color="auto" w:fill="FFFFFF"/>
              <w:tabs>
                <w:tab w:val="left" w:pos="2856"/>
              </w:tabs>
              <w:ind w:right="-104" w:firstLine="633"/>
              <w:rPr>
                <w:rFonts w:ascii="Times New Roman" w:hAnsi="Times New Roman" w:cs="Times New Roman"/>
                <w:i/>
                <w:color w:val="000000" w:themeColor="text1"/>
                <w:sz w:val="24"/>
                <w:szCs w:val="24"/>
                <w:lang w:val="en-US"/>
              </w:rPr>
            </w:pPr>
            <w:r w:rsidRPr="00E62D04">
              <w:rPr>
                <w:rFonts w:ascii="Times New Roman" w:hAnsi="Times New Roman" w:cs="Times New Roman"/>
                <w:i/>
                <w:color w:val="000000" w:themeColor="text1"/>
                <w:sz w:val="24"/>
                <w:szCs w:val="24"/>
                <w:lang w:val="en-US"/>
              </w:rPr>
              <w:t>Emergency procedures</w:t>
            </w:r>
            <w:r w:rsidR="004F49FB" w:rsidRPr="00E62D04">
              <w:rPr>
                <w:rFonts w:ascii="Times New Roman" w:hAnsi="Times New Roman" w:cs="Times New Roman"/>
                <w:i/>
                <w:color w:val="000000" w:themeColor="text1"/>
                <w:sz w:val="24"/>
                <w:szCs w:val="24"/>
                <w:lang w:val="en-US"/>
              </w:rPr>
              <w:t>:</w:t>
            </w:r>
          </w:p>
          <w:p w:rsidR="00E62D04" w:rsidRPr="00E62D04" w:rsidRDefault="00E62D04" w:rsidP="00E62D04">
            <w:pPr>
              <w:shd w:val="clear" w:color="auto" w:fill="FFFFFF"/>
              <w:tabs>
                <w:tab w:val="left" w:pos="2856"/>
              </w:tabs>
              <w:ind w:left="633" w:right="-104"/>
              <w:rPr>
                <w:rFonts w:ascii="Times New Roman" w:hAnsi="Times New Roman" w:cs="Times New Roman"/>
                <w:color w:val="000000" w:themeColor="text1"/>
                <w:sz w:val="24"/>
                <w:szCs w:val="24"/>
              </w:rPr>
            </w:pPr>
            <w:r w:rsidRPr="00E62D04">
              <w:rPr>
                <w:rFonts w:ascii="Times New Roman" w:hAnsi="Times New Roman" w:cs="Times New Roman"/>
                <w:color w:val="000000" w:themeColor="text1"/>
                <w:sz w:val="24"/>
                <w:szCs w:val="24"/>
                <w:lang w:val="en-US"/>
              </w:rPr>
              <w:t xml:space="preserve">Isolate the hazardous area. Remove unauthorized persons. In a hazardous area to enter the protective equipment. Eliminate sources of fire. First aid is provided to the injured. </w:t>
            </w:r>
            <w:proofErr w:type="spellStart"/>
            <w:r w:rsidRPr="00E62D04">
              <w:rPr>
                <w:rFonts w:ascii="Times New Roman" w:hAnsi="Times New Roman" w:cs="Times New Roman"/>
                <w:color w:val="000000" w:themeColor="text1"/>
                <w:sz w:val="24"/>
                <w:szCs w:val="24"/>
              </w:rPr>
              <w:t>Send</w:t>
            </w:r>
            <w:proofErr w:type="spellEnd"/>
            <w:r w:rsidRPr="00E62D04">
              <w:rPr>
                <w:rFonts w:ascii="Times New Roman" w:hAnsi="Times New Roman" w:cs="Times New Roman"/>
                <w:color w:val="000000" w:themeColor="text1"/>
                <w:sz w:val="24"/>
                <w:szCs w:val="24"/>
              </w:rPr>
              <w:t xml:space="preserve"> </w:t>
            </w:r>
            <w:proofErr w:type="spellStart"/>
            <w:r w:rsidRPr="00E62D04">
              <w:rPr>
                <w:rFonts w:ascii="Times New Roman" w:hAnsi="Times New Roman" w:cs="Times New Roman"/>
                <w:color w:val="000000" w:themeColor="text1"/>
                <w:sz w:val="24"/>
                <w:szCs w:val="24"/>
              </w:rPr>
              <w:t>victims</w:t>
            </w:r>
            <w:proofErr w:type="spellEnd"/>
            <w:r w:rsidRPr="00E62D04">
              <w:rPr>
                <w:rFonts w:ascii="Times New Roman" w:hAnsi="Times New Roman" w:cs="Times New Roman"/>
                <w:color w:val="000000" w:themeColor="text1"/>
                <w:sz w:val="24"/>
                <w:szCs w:val="24"/>
              </w:rPr>
              <w:t xml:space="preserve"> </w:t>
            </w:r>
            <w:proofErr w:type="spellStart"/>
            <w:r w:rsidRPr="00E62D04">
              <w:rPr>
                <w:rFonts w:ascii="Times New Roman" w:hAnsi="Times New Roman" w:cs="Times New Roman"/>
                <w:color w:val="000000" w:themeColor="text1"/>
                <w:sz w:val="24"/>
                <w:szCs w:val="24"/>
              </w:rPr>
              <w:t>to</w:t>
            </w:r>
            <w:proofErr w:type="spellEnd"/>
            <w:r w:rsidRPr="00E62D04">
              <w:rPr>
                <w:rFonts w:ascii="Times New Roman" w:hAnsi="Times New Roman" w:cs="Times New Roman"/>
                <w:color w:val="000000" w:themeColor="text1"/>
                <w:sz w:val="24"/>
                <w:szCs w:val="24"/>
              </w:rPr>
              <w:t xml:space="preserve"> a </w:t>
            </w:r>
            <w:proofErr w:type="spellStart"/>
            <w:r w:rsidRPr="00E62D04">
              <w:rPr>
                <w:rFonts w:ascii="Times New Roman" w:hAnsi="Times New Roman" w:cs="Times New Roman"/>
                <w:color w:val="000000" w:themeColor="text1"/>
                <w:sz w:val="24"/>
                <w:szCs w:val="24"/>
              </w:rPr>
              <w:t>medical</w:t>
            </w:r>
            <w:proofErr w:type="spellEnd"/>
            <w:r w:rsidRPr="00E62D04">
              <w:rPr>
                <w:rFonts w:ascii="Times New Roman" w:hAnsi="Times New Roman" w:cs="Times New Roman"/>
                <w:color w:val="000000" w:themeColor="text1"/>
                <w:sz w:val="24"/>
                <w:szCs w:val="24"/>
              </w:rPr>
              <w:t xml:space="preserve"> </w:t>
            </w:r>
            <w:proofErr w:type="spellStart"/>
            <w:r w:rsidRPr="00E62D04">
              <w:rPr>
                <w:rFonts w:ascii="Times New Roman" w:hAnsi="Times New Roman" w:cs="Times New Roman"/>
                <w:color w:val="000000" w:themeColor="text1"/>
                <w:sz w:val="24"/>
                <w:szCs w:val="24"/>
              </w:rPr>
              <w:t>facility</w:t>
            </w:r>
            <w:proofErr w:type="spellEnd"/>
            <w:r w:rsidRPr="00E62D04">
              <w:rPr>
                <w:rFonts w:ascii="Times New Roman" w:hAnsi="Times New Roman" w:cs="Times New Roman"/>
                <w:color w:val="000000" w:themeColor="text1"/>
                <w:sz w:val="24"/>
                <w:szCs w:val="24"/>
              </w:rPr>
              <w:t>.</w:t>
            </w:r>
          </w:p>
          <w:p w:rsidR="004F49FB" w:rsidRPr="00E62D04" w:rsidRDefault="00E62D04" w:rsidP="00E62D04">
            <w:pPr>
              <w:shd w:val="clear" w:color="auto" w:fill="FFFFFF"/>
              <w:tabs>
                <w:tab w:val="left" w:pos="2856"/>
              </w:tabs>
              <w:ind w:left="633" w:right="-104"/>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In case of fire, use a fireproof suit complete with a self-rescuer</w:t>
            </w:r>
            <w:r w:rsidR="004F49FB" w:rsidRPr="00E62D04">
              <w:rPr>
                <w:rFonts w:ascii="Times New Roman" w:hAnsi="Times New Roman" w:cs="Times New Roman"/>
                <w:color w:val="000000" w:themeColor="text1"/>
                <w:sz w:val="24"/>
                <w:szCs w:val="24"/>
                <w:lang w:val="en-US"/>
              </w:rPr>
              <w:t>.</w:t>
            </w:r>
          </w:p>
          <w:p w:rsidR="004F49FB" w:rsidRPr="00E62D04" w:rsidRDefault="004F49FB" w:rsidP="004F49FB">
            <w:pPr>
              <w:shd w:val="clear" w:color="auto" w:fill="FFFFFF"/>
              <w:tabs>
                <w:tab w:val="left" w:pos="2856"/>
              </w:tabs>
              <w:ind w:right="-104" w:firstLine="633"/>
              <w:rPr>
                <w:rFonts w:ascii="Times New Roman" w:hAnsi="Times New Roman" w:cs="Times New Roman"/>
                <w:color w:val="000000" w:themeColor="text1"/>
                <w:sz w:val="24"/>
                <w:szCs w:val="24"/>
                <w:lang w:val="en-US"/>
              </w:rPr>
            </w:pPr>
          </w:p>
          <w:p w:rsidR="004F49FB" w:rsidRPr="00E62D04" w:rsidRDefault="004F49FB" w:rsidP="004F49FB">
            <w:pPr>
              <w:shd w:val="clear" w:color="auto" w:fill="FFFFFF"/>
              <w:tabs>
                <w:tab w:val="left" w:pos="2856"/>
              </w:tabs>
              <w:ind w:right="-104"/>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 xml:space="preserve">6.1.2 </w:t>
            </w:r>
            <w:r w:rsidR="00E62D04" w:rsidRPr="00E62D04">
              <w:rPr>
                <w:rFonts w:ascii="Times New Roman" w:hAnsi="Times New Roman" w:cs="Times New Roman"/>
                <w:color w:val="000000" w:themeColor="text1"/>
                <w:sz w:val="24"/>
                <w:szCs w:val="24"/>
                <w:lang w:val="en-US"/>
              </w:rPr>
              <w:t>For emergency services</w:t>
            </w:r>
            <w:r w:rsidR="005867B9" w:rsidRPr="00E62D04">
              <w:rPr>
                <w:rFonts w:ascii="Times New Roman" w:hAnsi="Times New Roman" w:cs="Times New Roman"/>
                <w:color w:val="000000" w:themeColor="text1"/>
                <w:sz w:val="24"/>
                <w:szCs w:val="24"/>
                <w:lang w:val="en-US"/>
              </w:rPr>
              <w:t>:</w:t>
            </w:r>
          </w:p>
          <w:p w:rsidR="00204455" w:rsidRPr="00E62D04" w:rsidRDefault="00E62D04" w:rsidP="005867B9">
            <w:pPr>
              <w:shd w:val="clear" w:color="auto" w:fill="FFFFFF"/>
              <w:tabs>
                <w:tab w:val="left" w:pos="2856"/>
              </w:tabs>
              <w:ind w:left="633" w:right="-104"/>
              <w:rPr>
                <w:rFonts w:ascii="Times New Roman" w:hAnsi="Times New Roman" w:cs="Times New Roman"/>
                <w:color w:val="000000" w:themeColor="text1"/>
                <w:sz w:val="24"/>
                <w:szCs w:val="24"/>
                <w:lang w:val="en-US"/>
              </w:rPr>
            </w:pPr>
            <w:r w:rsidRPr="00E62D04">
              <w:rPr>
                <w:rFonts w:ascii="Times New Roman" w:hAnsi="Times New Roman" w:cs="Times New Roman"/>
                <w:color w:val="000000" w:themeColor="text1"/>
                <w:sz w:val="24"/>
                <w:szCs w:val="24"/>
                <w:lang w:val="en-US"/>
              </w:rPr>
              <w:t xml:space="preserve">Remove the damaged packaging from the hazardous area. When spilling, protect with earthen shaft, fill it with inert material, </w:t>
            </w:r>
            <w:proofErr w:type="gramStart"/>
            <w:r w:rsidRPr="00E62D04">
              <w:rPr>
                <w:rFonts w:ascii="Times New Roman" w:hAnsi="Times New Roman" w:cs="Times New Roman"/>
                <w:color w:val="000000" w:themeColor="text1"/>
                <w:sz w:val="24"/>
                <w:szCs w:val="24"/>
                <w:lang w:val="en-US"/>
              </w:rPr>
              <w:t>collect</w:t>
            </w:r>
            <w:proofErr w:type="gramEnd"/>
            <w:r w:rsidRPr="00E62D04">
              <w:rPr>
                <w:rFonts w:ascii="Times New Roman" w:hAnsi="Times New Roman" w:cs="Times New Roman"/>
                <w:color w:val="000000" w:themeColor="text1"/>
                <w:sz w:val="24"/>
                <w:szCs w:val="24"/>
                <w:lang w:val="en-US"/>
              </w:rPr>
              <w:t xml:space="preserve"> in dry containers</w:t>
            </w:r>
            <w:r w:rsidR="004F49FB" w:rsidRPr="00E62D04">
              <w:rPr>
                <w:rFonts w:ascii="Times New Roman" w:hAnsi="Times New Roman" w:cs="Times New Roman"/>
                <w:color w:val="000000" w:themeColor="text1"/>
                <w:sz w:val="24"/>
                <w:szCs w:val="24"/>
                <w:lang w:val="en-US"/>
              </w:rPr>
              <w:t>.</w:t>
            </w:r>
          </w:p>
          <w:p w:rsidR="004F49FB" w:rsidRPr="00E62D04" w:rsidRDefault="004F49FB" w:rsidP="006F3561">
            <w:pPr>
              <w:shd w:val="clear" w:color="auto" w:fill="FFFFFF"/>
              <w:tabs>
                <w:tab w:val="left" w:pos="2856"/>
              </w:tabs>
              <w:ind w:right="-104"/>
              <w:rPr>
                <w:rFonts w:ascii="Times New Roman" w:hAnsi="Times New Roman" w:cs="Times New Roman"/>
                <w:color w:val="000000" w:themeColor="text1"/>
                <w:sz w:val="24"/>
                <w:szCs w:val="24"/>
                <w:lang w:val="en-US"/>
              </w:rPr>
            </w:pPr>
          </w:p>
          <w:p w:rsidR="00204455" w:rsidRPr="007C355A" w:rsidRDefault="004F49FB" w:rsidP="00204455">
            <w:pPr>
              <w:rPr>
                <w:rFonts w:ascii="Times New Roman" w:hAnsi="Times New Roman" w:cs="Times New Roman"/>
                <w:b/>
                <w:color w:val="000000" w:themeColor="text1"/>
                <w:sz w:val="24"/>
                <w:szCs w:val="24"/>
                <w:lang w:val="en-US" w:bidi="ru-RU"/>
              </w:rPr>
            </w:pPr>
            <w:r w:rsidRPr="007C355A">
              <w:rPr>
                <w:rFonts w:ascii="Times New Roman" w:hAnsi="Times New Roman" w:cs="Times New Roman"/>
                <w:b/>
                <w:color w:val="000000" w:themeColor="text1"/>
                <w:sz w:val="24"/>
                <w:szCs w:val="24"/>
                <w:lang w:val="en-US" w:bidi="ru-RU"/>
              </w:rPr>
              <w:t xml:space="preserve">6.2 </w:t>
            </w:r>
            <w:r w:rsidR="007C355A" w:rsidRPr="007C355A">
              <w:rPr>
                <w:rFonts w:ascii="Times New Roman" w:hAnsi="Times New Roman" w:cs="Times New Roman"/>
                <w:b/>
                <w:color w:val="000000" w:themeColor="text1"/>
                <w:sz w:val="24"/>
                <w:szCs w:val="24"/>
                <w:lang w:val="en-US" w:bidi="ru-RU"/>
              </w:rPr>
              <w:t>Measures to protect the environment</w:t>
            </w:r>
          </w:p>
          <w:p w:rsidR="00204455" w:rsidRPr="007C355A" w:rsidRDefault="007C355A" w:rsidP="005867B9">
            <w:pPr>
              <w:shd w:val="clear" w:color="auto" w:fill="FFFFFF"/>
              <w:tabs>
                <w:tab w:val="left" w:pos="2856"/>
              </w:tabs>
              <w:ind w:right="-104" w:firstLine="633"/>
              <w:rPr>
                <w:rFonts w:ascii="Times New Roman" w:hAnsi="Times New Roman" w:cs="Times New Roman"/>
                <w:color w:val="000000" w:themeColor="text1"/>
                <w:sz w:val="24"/>
                <w:szCs w:val="24"/>
                <w:lang w:val="en-US"/>
              </w:rPr>
            </w:pPr>
            <w:r w:rsidRPr="007C355A">
              <w:rPr>
                <w:rFonts w:ascii="Times New Roman" w:hAnsi="Times New Roman" w:cs="Times New Roman"/>
                <w:color w:val="000000" w:themeColor="text1"/>
                <w:sz w:val="24"/>
                <w:szCs w:val="24"/>
                <w:lang w:val="en-US"/>
              </w:rPr>
              <w:t>Do not allow to enter drainage system, sewerage and surface water</w:t>
            </w:r>
            <w:r w:rsidR="00204455" w:rsidRPr="007C355A">
              <w:rPr>
                <w:rFonts w:ascii="Times New Roman" w:hAnsi="Times New Roman" w:cs="Times New Roman"/>
                <w:color w:val="000000" w:themeColor="text1"/>
                <w:sz w:val="24"/>
                <w:szCs w:val="24"/>
                <w:lang w:val="en-US"/>
              </w:rPr>
              <w:t>.</w:t>
            </w:r>
          </w:p>
          <w:p w:rsidR="00204455" w:rsidRPr="007C355A" w:rsidRDefault="00204455" w:rsidP="00204455">
            <w:pPr>
              <w:shd w:val="clear" w:color="auto" w:fill="FFFFFF"/>
              <w:tabs>
                <w:tab w:val="left" w:pos="2856"/>
              </w:tabs>
              <w:ind w:right="-104"/>
              <w:rPr>
                <w:rFonts w:ascii="Times New Roman" w:hAnsi="Times New Roman" w:cs="Times New Roman"/>
                <w:color w:val="000000" w:themeColor="text1"/>
                <w:sz w:val="24"/>
                <w:szCs w:val="24"/>
                <w:lang w:val="en-US"/>
              </w:rPr>
            </w:pPr>
          </w:p>
          <w:p w:rsidR="00204455" w:rsidRPr="007C355A" w:rsidRDefault="004F49FB" w:rsidP="00204455">
            <w:pPr>
              <w:rPr>
                <w:rFonts w:ascii="Times New Roman" w:hAnsi="Times New Roman" w:cs="Times New Roman"/>
                <w:b/>
                <w:color w:val="000000" w:themeColor="text1"/>
                <w:sz w:val="24"/>
                <w:szCs w:val="24"/>
                <w:lang w:val="en-US" w:bidi="ru-RU"/>
              </w:rPr>
            </w:pPr>
            <w:r w:rsidRPr="007C355A">
              <w:rPr>
                <w:rFonts w:ascii="Times New Roman" w:hAnsi="Times New Roman" w:cs="Times New Roman"/>
                <w:b/>
                <w:color w:val="000000" w:themeColor="text1"/>
                <w:sz w:val="24"/>
                <w:szCs w:val="24"/>
                <w:lang w:val="en-US" w:bidi="ru-RU"/>
              </w:rPr>
              <w:t xml:space="preserve">6.3 </w:t>
            </w:r>
            <w:r w:rsidR="007C355A" w:rsidRPr="007C355A">
              <w:rPr>
                <w:rFonts w:ascii="Times New Roman" w:hAnsi="Times New Roman" w:cs="Times New Roman"/>
                <w:b/>
                <w:color w:val="000000" w:themeColor="text1"/>
                <w:sz w:val="24"/>
                <w:szCs w:val="24"/>
                <w:lang w:val="en-US" w:bidi="ru-RU"/>
              </w:rPr>
              <w:t>Methods and materials for containment and purification</w:t>
            </w:r>
          </w:p>
          <w:p w:rsidR="00204455" w:rsidRPr="007C355A" w:rsidRDefault="007C355A" w:rsidP="005867B9">
            <w:pPr>
              <w:shd w:val="clear" w:color="auto" w:fill="FFFFFF"/>
              <w:tabs>
                <w:tab w:val="left" w:pos="2856"/>
              </w:tabs>
              <w:ind w:left="633" w:right="-104"/>
              <w:rPr>
                <w:rFonts w:ascii="Times New Roman" w:eastAsia="Times New Roman" w:hAnsi="Times New Roman" w:cs="Times New Roman"/>
                <w:color w:val="000000" w:themeColor="text1"/>
                <w:sz w:val="24"/>
                <w:szCs w:val="24"/>
                <w:lang w:val="en-US"/>
              </w:rPr>
            </w:pPr>
            <w:r w:rsidRPr="007C355A">
              <w:rPr>
                <w:rFonts w:ascii="Times New Roman" w:eastAsia="Times New Roman" w:hAnsi="Times New Roman" w:cs="Times New Roman"/>
                <w:color w:val="000000" w:themeColor="text1"/>
                <w:sz w:val="24"/>
                <w:szCs w:val="24"/>
                <w:lang w:val="en-US"/>
              </w:rPr>
              <w:t>Place the placer in a mechanical manner, place in appropriate containers for disposal</w:t>
            </w:r>
            <w:r w:rsidR="004F49FB" w:rsidRPr="007C355A">
              <w:rPr>
                <w:rFonts w:ascii="Times New Roman" w:eastAsia="Times New Roman" w:hAnsi="Times New Roman" w:cs="Times New Roman"/>
                <w:color w:val="000000" w:themeColor="text1"/>
                <w:sz w:val="24"/>
                <w:szCs w:val="24"/>
                <w:lang w:val="en-US"/>
              </w:rPr>
              <w:t>.</w:t>
            </w:r>
          </w:p>
          <w:p w:rsidR="004F49FB" w:rsidRPr="007C355A" w:rsidRDefault="004F49FB" w:rsidP="00204455">
            <w:pPr>
              <w:shd w:val="clear" w:color="auto" w:fill="FFFFFF"/>
              <w:tabs>
                <w:tab w:val="left" w:pos="2856"/>
              </w:tabs>
              <w:ind w:right="-104"/>
              <w:rPr>
                <w:rFonts w:ascii="Times New Roman" w:eastAsia="Times New Roman" w:hAnsi="Times New Roman" w:cs="Times New Roman"/>
                <w:color w:val="000000" w:themeColor="text1"/>
                <w:sz w:val="24"/>
                <w:szCs w:val="24"/>
                <w:lang w:val="en-US"/>
              </w:rPr>
            </w:pPr>
          </w:p>
          <w:p w:rsidR="004F49FB" w:rsidRPr="007C355A" w:rsidRDefault="004F49FB" w:rsidP="00204455">
            <w:pPr>
              <w:shd w:val="clear" w:color="auto" w:fill="FFFFFF"/>
              <w:tabs>
                <w:tab w:val="left" w:pos="2856"/>
              </w:tabs>
              <w:ind w:right="-104"/>
              <w:rPr>
                <w:rFonts w:ascii="Times New Roman" w:hAnsi="Times New Roman" w:cs="Times New Roman"/>
                <w:b/>
                <w:color w:val="000000" w:themeColor="text1"/>
                <w:sz w:val="24"/>
                <w:szCs w:val="24"/>
                <w:lang w:val="en-US" w:bidi="ru-RU"/>
              </w:rPr>
            </w:pPr>
            <w:r w:rsidRPr="007C355A">
              <w:rPr>
                <w:rFonts w:ascii="Times New Roman" w:hAnsi="Times New Roman" w:cs="Times New Roman"/>
                <w:b/>
                <w:color w:val="000000" w:themeColor="text1"/>
                <w:sz w:val="24"/>
                <w:szCs w:val="24"/>
                <w:lang w:val="en-US" w:bidi="ru-RU"/>
              </w:rPr>
              <w:t xml:space="preserve">6.4 </w:t>
            </w:r>
            <w:r w:rsidR="007C355A" w:rsidRPr="007C355A">
              <w:rPr>
                <w:rFonts w:ascii="Times New Roman" w:hAnsi="Times New Roman" w:cs="Times New Roman"/>
                <w:b/>
                <w:color w:val="000000" w:themeColor="text1"/>
                <w:sz w:val="24"/>
                <w:szCs w:val="24"/>
                <w:lang w:val="en-US" w:bidi="ru-RU"/>
              </w:rPr>
              <w:t>Link to other sections</w:t>
            </w:r>
          </w:p>
          <w:p w:rsidR="004F49FB" w:rsidRPr="007C355A" w:rsidRDefault="007C355A" w:rsidP="005867B9">
            <w:pPr>
              <w:shd w:val="clear" w:color="auto" w:fill="FFFFFF"/>
              <w:tabs>
                <w:tab w:val="left" w:pos="2856"/>
              </w:tabs>
              <w:ind w:right="-104" w:firstLine="633"/>
              <w:rPr>
                <w:rFonts w:ascii="Times New Roman" w:hAnsi="Times New Roman" w:cs="Times New Roman"/>
                <w:color w:val="000000" w:themeColor="text1"/>
                <w:sz w:val="24"/>
                <w:szCs w:val="24"/>
                <w:lang w:val="en-US" w:bidi="ru-RU"/>
              </w:rPr>
            </w:pPr>
            <w:r w:rsidRPr="007C355A">
              <w:rPr>
                <w:rFonts w:ascii="Times New Roman" w:hAnsi="Times New Roman" w:cs="Times New Roman"/>
                <w:color w:val="000000" w:themeColor="text1"/>
                <w:sz w:val="24"/>
                <w:szCs w:val="24"/>
                <w:lang w:val="en-US" w:bidi="ru-RU"/>
              </w:rPr>
              <w:t xml:space="preserve">Act as directed by section </w:t>
            </w:r>
            <w:r w:rsidR="004F49FB" w:rsidRPr="007C355A">
              <w:rPr>
                <w:rFonts w:ascii="Times New Roman" w:hAnsi="Times New Roman" w:cs="Times New Roman"/>
                <w:color w:val="000000" w:themeColor="text1"/>
                <w:sz w:val="24"/>
                <w:szCs w:val="24"/>
                <w:lang w:val="en-US" w:bidi="ru-RU"/>
              </w:rPr>
              <w:t>5.</w:t>
            </w:r>
          </w:p>
          <w:p w:rsidR="005867B9" w:rsidRPr="007C355A" w:rsidRDefault="005867B9" w:rsidP="005867B9">
            <w:pPr>
              <w:shd w:val="clear" w:color="auto" w:fill="FFFFFF"/>
              <w:tabs>
                <w:tab w:val="left" w:pos="2856"/>
              </w:tabs>
              <w:ind w:right="-104" w:firstLine="633"/>
              <w:rPr>
                <w:rFonts w:ascii="Times New Roman" w:hAnsi="Times New Roman" w:cs="Times New Roman"/>
                <w:color w:val="000000" w:themeColor="text1"/>
                <w:sz w:val="24"/>
                <w:szCs w:val="24"/>
                <w:lang w:val="en-US" w:bidi="ru-RU"/>
              </w:rPr>
            </w:pPr>
          </w:p>
        </w:tc>
      </w:tr>
    </w:tbl>
    <w:p w:rsidR="00822549" w:rsidRPr="007C355A" w:rsidRDefault="00822549" w:rsidP="001714C9">
      <w:pPr>
        <w:spacing w:after="0" w:line="240" w:lineRule="auto"/>
        <w:rPr>
          <w:rFonts w:ascii="Times New Roman" w:hAnsi="Times New Roman" w:cs="Times New Roman"/>
          <w:color w:val="000000" w:themeColor="text1"/>
          <w:sz w:val="24"/>
          <w:szCs w:val="24"/>
          <w:lang w:val="en-US" w:bidi="ru-RU"/>
        </w:rPr>
      </w:pPr>
    </w:p>
    <w:tbl>
      <w:tblPr>
        <w:tblStyle w:val="a5"/>
        <w:tblW w:w="10490" w:type="dxa"/>
        <w:tblInd w:w="250" w:type="dxa"/>
        <w:tblLayout w:type="fixed"/>
        <w:tblLook w:val="04A0" w:firstRow="1" w:lastRow="0" w:firstColumn="1" w:lastColumn="0" w:noHBand="0" w:noVBand="1"/>
      </w:tblPr>
      <w:tblGrid>
        <w:gridCol w:w="10490"/>
      </w:tblGrid>
      <w:tr w:rsidR="005D7BDF" w:rsidRPr="005D7BDF" w:rsidTr="00225C9F">
        <w:tc>
          <w:tcPr>
            <w:tcW w:w="10490" w:type="dxa"/>
          </w:tcPr>
          <w:p w:rsidR="00506F4A" w:rsidRPr="005D7BDF" w:rsidRDefault="007C355A" w:rsidP="007C355A">
            <w:pPr>
              <w:pStyle w:val="a4"/>
              <w:numPr>
                <w:ilvl w:val="0"/>
                <w:numId w:val="9"/>
              </w:numPr>
              <w:rPr>
                <w:rFonts w:ascii="Times New Roman" w:hAnsi="Times New Roman" w:cs="Times New Roman"/>
                <w:b/>
                <w:color w:val="000000" w:themeColor="text1"/>
                <w:sz w:val="24"/>
                <w:szCs w:val="24"/>
              </w:rPr>
            </w:pPr>
            <w:r w:rsidRPr="007C355A">
              <w:rPr>
                <w:rFonts w:ascii="Times New Roman" w:hAnsi="Times New Roman" w:cs="Times New Roman"/>
                <w:b/>
                <w:color w:val="000000" w:themeColor="text1"/>
                <w:sz w:val="24"/>
                <w:szCs w:val="24"/>
              </w:rPr>
              <w:t>HANDLING AND STORAGE</w:t>
            </w:r>
          </w:p>
        </w:tc>
      </w:tr>
      <w:tr w:rsidR="005D7BDF" w:rsidRPr="006E1CE4" w:rsidTr="00225C9F">
        <w:tc>
          <w:tcPr>
            <w:tcW w:w="10490" w:type="dxa"/>
          </w:tcPr>
          <w:p w:rsidR="00204455" w:rsidRPr="007C355A" w:rsidRDefault="00204455" w:rsidP="00204455">
            <w:pPr>
              <w:rPr>
                <w:rFonts w:ascii="Times New Roman" w:hAnsi="Times New Roman" w:cs="Times New Roman"/>
                <w:color w:val="000000" w:themeColor="text1"/>
                <w:sz w:val="24"/>
                <w:szCs w:val="24"/>
                <w:lang w:val="en-US"/>
              </w:rPr>
            </w:pPr>
            <w:r w:rsidRPr="007C355A">
              <w:rPr>
                <w:rFonts w:ascii="Times New Roman" w:hAnsi="Times New Roman" w:cs="Times New Roman"/>
                <w:b/>
                <w:color w:val="000000" w:themeColor="text1"/>
                <w:sz w:val="24"/>
                <w:szCs w:val="24"/>
                <w:lang w:val="en-US"/>
              </w:rPr>
              <w:t xml:space="preserve">7.1 </w:t>
            </w:r>
            <w:r w:rsidR="007C355A" w:rsidRPr="007C355A">
              <w:rPr>
                <w:rFonts w:ascii="Times New Roman" w:hAnsi="Times New Roman" w:cs="Times New Roman"/>
                <w:b/>
                <w:color w:val="000000" w:themeColor="text1"/>
                <w:sz w:val="24"/>
                <w:szCs w:val="24"/>
                <w:lang w:val="en-US"/>
              </w:rPr>
              <w:t>PRECAUTIONS TO BE TAKEN IN HANDLING AND STORAGE</w:t>
            </w:r>
          </w:p>
          <w:p w:rsidR="005867B9" w:rsidRPr="007C355A" w:rsidRDefault="005867B9" w:rsidP="00204455">
            <w:pPr>
              <w:rPr>
                <w:rFonts w:ascii="Times New Roman" w:hAnsi="Times New Roman" w:cs="Times New Roman"/>
                <w:color w:val="000000" w:themeColor="text1"/>
                <w:sz w:val="24"/>
                <w:szCs w:val="24"/>
                <w:lang w:val="en-US"/>
              </w:rPr>
            </w:pPr>
          </w:p>
          <w:p w:rsidR="006E1CE4" w:rsidRPr="006E1CE4" w:rsidRDefault="006E1CE4" w:rsidP="006E1CE4">
            <w:pPr>
              <w:ind w:left="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General exchange supply and exhaust and local ventilation system</w:t>
            </w:r>
          </w:p>
          <w:p w:rsidR="006E1CE4" w:rsidRPr="006E1CE4" w:rsidRDefault="006E1CE4" w:rsidP="006E1CE4">
            <w:pPr>
              <w:ind w:left="633"/>
              <w:rPr>
                <w:rFonts w:ascii="Times New Roman" w:hAnsi="Times New Roman" w:cs="Times New Roman"/>
                <w:color w:val="000000" w:themeColor="text1"/>
                <w:sz w:val="24"/>
                <w:szCs w:val="24"/>
              </w:rPr>
            </w:pPr>
            <w:proofErr w:type="spellStart"/>
            <w:r w:rsidRPr="006E1CE4">
              <w:rPr>
                <w:rFonts w:ascii="Times New Roman" w:hAnsi="Times New Roman" w:cs="Times New Roman"/>
                <w:color w:val="000000" w:themeColor="text1"/>
                <w:sz w:val="24"/>
                <w:szCs w:val="24"/>
              </w:rPr>
              <w:t>Use</w:t>
            </w:r>
            <w:proofErr w:type="spellEnd"/>
            <w:r w:rsidRPr="006E1CE4">
              <w:rPr>
                <w:rFonts w:ascii="Times New Roman" w:hAnsi="Times New Roman" w:cs="Times New Roman"/>
                <w:color w:val="000000" w:themeColor="text1"/>
                <w:sz w:val="24"/>
                <w:szCs w:val="24"/>
              </w:rPr>
              <w:t xml:space="preserve"> </w:t>
            </w:r>
            <w:proofErr w:type="spellStart"/>
            <w:r w:rsidRPr="006E1CE4">
              <w:rPr>
                <w:rFonts w:ascii="Times New Roman" w:hAnsi="Times New Roman" w:cs="Times New Roman"/>
                <w:color w:val="000000" w:themeColor="text1"/>
                <w:sz w:val="24"/>
                <w:szCs w:val="24"/>
              </w:rPr>
              <w:t>personal</w:t>
            </w:r>
            <w:proofErr w:type="spellEnd"/>
            <w:r w:rsidRPr="006E1CE4">
              <w:rPr>
                <w:rFonts w:ascii="Times New Roman" w:hAnsi="Times New Roman" w:cs="Times New Roman"/>
                <w:color w:val="000000" w:themeColor="text1"/>
                <w:sz w:val="24"/>
                <w:szCs w:val="24"/>
              </w:rPr>
              <w:t xml:space="preserve"> </w:t>
            </w:r>
            <w:proofErr w:type="spellStart"/>
            <w:r w:rsidRPr="006E1CE4">
              <w:rPr>
                <w:rFonts w:ascii="Times New Roman" w:hAnsi="Times New Roman" w:cs="Times New Roman"/>
                <w:color w:val="000000" w:themeColor="text1"/>
                <w:sz w:val="24"/>
                <w:szCs w:val="24"/>
              </w:rPr>
              <w:t>protective</w:t>
            </w:r>
            <w:proofErr w:type="spellEnd"/>
            <w:r w:rsidRPr="006E1CE4">
              <w:rPr>
                <w:rFonts w:ascii="Times New Roman" w:hAnsi="Times New Roman" w:cs="Times New Roman"/>
                <w:color w:val="000000" w:themeColor="text1"/>
                <w:sz w:val="24"/>
                <w:szCs w:val="24"/>
              </w:rPr>
              <w:t xml:space="preserve"> </w:t>
            </w:r>
            <w:proofErr w:type="spellStart"/>
            <w:r w:rsidRPr="006E1CE4">
              <w:rPr>
                <w:rFonts w:ascii="Times New Roman" w:hAnsi="Times New Roman" w:cs="Times New Roman"/>
                <w:color w:val="000000" w:themeColor="text1"/>
                <w:sz w:val="24"/>
                <w:szCs w:val="24"/>
              </w:rPr>
              <w:t>equipment</w:t>
            </w:r>
            <w:proofErr w:type="spellEnd"/>
          </w:p>
          <w:p w:rsidR="00204455" w:rsidRPr="006E1CE4" w:rsidRDefault="006E1CE4" w:rsidP="006E1CE4">
            <w:pPr>
              <w:ind w:left="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Avoid dust formation of the product</w:t>
            </w:r>
            <w:r w:rsidR="00204455" w:rsidRPr="006E1CE4">
              <w:rPr>
                <w:rFonts w:ascii="Times New Roman" w:hAnsi="Times New Roman" w:cs="Times New Roman"/>
                <w:color w:val="000000" w:themeColor="text1"/>
                <w:sz w:val="24"/>
                <w:szCs w:val="24"/>
                <w:lang w:val="en-US"/>
              </w:rPr>
              <w:t>.</w:t>
            </w:r>
          </w:p>
          <w:p w:rsidR="002E0CA2" w:rsidRPr="006E1CE4" w:rsidRDefault="002E0CA2" w:rsidP="00204455">
            <w:pPr>
              <w:rPr>
                <w:rFonts w:ascii="Times New Roman" w:hAnsi="Times New Roman" w:cs="Times New Roman"/>
                <w:color w:val="000000" w:themeColor="text1"/>
                <w:sz w:val="24"/>
                <w:szCs w:val="24"/>
                <w:lang w:val="en-US"/>
              </w:rPr>
            </w:pPr>
          </w:p>
          <w:p w:rsidR="002E0CA2" w:rsidRPr="006E1CE4" w:rsidRDefault="006E1CE4" w:rsidP="002E0CA2">
            <w:pPr>
              <w:rPr>
                <w:rFonts w:ascii="Times New Roman" w:hAnsi="Times New Roman" w:cs="Times New Roman"/>
                <w:i/>
                <w:color w:val="000000" w:themeColor="text1"/>
                <w:sz w:val="24"/>
                <w:szCs w:val="24"/>
                <w:lang w:val="en-US"/>
              </w:rPr>
            </w:pPr>
            <w:r w:rsidRPr="006E1CE4">
              <w:rPr>
                <w:rFonts w:ascii="Times New Roman" w:hAnsi="Times New Roman" w:cs="Times New Roman"/>
                <w:i/>
                <w:color w:val="000000" w:themeColor="text1"/>
                <w:sz w:val="24"/>
                <w:szCs w:val="24"/>
                <w:lang w:val="en-US"/>
              </w:rPr>
              <w:t>Advice on protection against fire and explosion</w:t>
            </w:r>
            <w:r w:rsidR="002E0CA2" w:rsidRPr="006E1CE4">
              <w:rPr>
                <w:rFonts w:ascii="Times New Roman" w:hAnsi="Times New Roman" w:cs="Times New Roman"/>
                <w:i/>
                <w:color w:val="000000" w:themeColor="text1"/>
                <w:sz w:val="24"/>
                <w:szCs w:val="24"/>
                <w:lang w:val="en-US"/>
              </w:rPr>
              <w:t xml:space="preserve">: </w:t>
            </w:r>
          </w:p>
          <w:p w:rsidR="00204455" w:rsidRDefault="006E1CE4" w:rsidP="005867B9">
            <w:pPr>
              <w:ind w:left="633"/>
              <w:rPr>
                <w:rFonts w:ascii="Times New Roman" w:hAnsi="Times New Roman" w:cs="Times New Roman"/>
                <w:color w:val="000000" w:themeColor="text1"/>
                <w:sz w:val="24"/>
                <w:szCs w:val="24"/>
              </w:rPr>
            </w:pPr>
            <w:proofErr w:type="spellStart"/>
            <w:proofErr w:type="gramStart"/>
            <w:r w:rsidRPr="006E1CE4">
              <w:rPr>
                <w:rFonts w:ascii="Times New Roman" w:hAnsi="Times New Roman" w:cs="Times New Roman"/>
                <w:color w:val="000000" w:themeColor="text1"/>
                <w:sz w:val="24"/>
                <w:szCs w:val="24"/>
                <w:lang w:val="en-US"/>
              </w:rPr>
              <w:t>raphite</w:t>
            </w:r>
            <w:proofErr w:type="spellEnd"/>
            <w:proofErr w:type="gramEnd"/>
            <w:r w:rsidRPr="006E1CE4">
              <w:rPr>
                <w:rFonts w:ascii="Times New Roman" w:hAnsi="Times New Roman" w:cs="Times New Roman"/>
                <w:color w:val="000000" w:themeColor="text1"/>
                <w:sz w:val="24"/>
                <w:szCs w:val="24"/>
                <w:lang w:val="en-US"/>
              </w:rPr>
              <w:t xml:space="preserve"> dust with particle sizes from 4 to 40 </w:t>
            </w:r>
            <w:r w:rsidRPr="006E1CE4">
              <w:rPr>
                <w:rFonts w:ascii="Times New Roman" w:hAnsi="Times New Roman" w:cs="Times New Roman"/>
                <w:color w:val="000000" w:themeColor="text1"/>
                <w:sz w:val="24"/>
                <w:szCs w:val="24"/>
              </w:rPr>
              <w:t>μ</w:t>
            </w:r>
            <w:r w:rsidRPr="006E1CE4">
              <w:rPr>
                <w:rFonts w:ascii="Times New Roman" w:hAnsi="Times New Roman" w:cs="Times New Roman"/>
                <w:color w:val="000000" w:themeColor="text1"/>
                <w:sz w:val="24"/>
                <w:szCs w:val="24"/>
                <w:lang w:val="en-US"/>
              </w:rPr>
              <w:t>m can explode in a wide range of concentrations. The minimum ignition energy is 1 kJ for dust. The dust tested was rated as a class</w:t>
            </w:r>
            <w:r w:rsidR="002E0CA2" w:rsidRPr="006E1CE4">
              <w:rPr>
                <w:rFonts w:ascii="Times New Roman" w:hAnsi="Times New Roman" w:cs="Times New Roman"/>
                <w:color w:val="000000" w:themeColor="text1"/>
                <w:sz w:val="24"/>
                <w:szCs w:val="24"/>
                <w:lang w:val="en-US"/>
              </w:rPr>
              <w:t xml:space="preserve"> St.1. </w:t>
            </w:r>
            <w:proofErr w:type="spellStart"/>
            <w:r w:rsidR="002E0CA2" w:rsidRPr="002E0CA2">
              <w:rPr>
                <w:rFonts w:ascii="Times New Roman" w:hAnsi="Times New Roman" w:cs="Times New Roman"/>
                <w:color w:val="000000" w:themeColor="text1"/>
                <w:sz w:val="24"/>
                <w:szCs w:val="24"/>
              </w:rPr>
              <w:t>Denkevits</w:t>
            </w:r>
            <w:proofErr w:type="spellEnd"/>
            <w:r w:rsidR="002E0CA2" w:rsidRPr="002E0CA2">
              <w:rPr>
                <w:rFonts w:ascii="Times New Roman" w:hAnsi="Times New Roman" w:cs="Times New Roman"/>
                <w:color w:val="000000" w:themeColor="text1"/>
                <w:sz w:val="24"/>
                <w:szCs w:val="24"/>
              </w:rPr>
              <w:t>, A. (2003)</w:t>
            </w:r>
          </w:p>
          <w:p w:rsidR="00BD5DB7" w:rsidRDefault="00BD5DB7" w:rsidP="00204455">
            <w:pPr>
              <w:rPr>
                <w:rFonts w:ascii="Times New Roman" w:hAnsi="Times New Roman" w:cs="Times New Roman"/>
                <w:color w:val="000000" w:themeColor="text1"/>
                <w:sz w:val="24"/>
                <w:szCs w:val="24"/>
              </w:rPr>
            </w:pPr>
          </w:p>
          <w:p w:rsidR="005867B9" w:rsidRPr="00204455" w:rsidRDefault="005867B9" w:rsidP="00204455">
            <w:pPr>
              <w:rPr>
                <w:rFonts w:ascii="Times New Roman" w:hAnsi="Times New Roman" w:cs="Times New Roman"/>
                <w:color w:val="000000" w:themeColor="text1"/>
                <w:sz w:val="24"/>
                <w:szCs w:val="24"/>
              </w:rPr>
            </w:pPr>
          </w:p>
          <w:p w:rsidR="00204455" w:rsidRPr="006E1CE4" w:rsidRDefault="00204455" w:rsidP="00204455">
            <w:pPr>
              <w:rPr>
                <w:rFonts w:ascii="Times New Roman" w:hAnsi="Times New Roman" w:cs="Times New Roman"/>
                <w:b/>
                <w:color w:val="000000" w:themeColor="text1"/>
                <w:sz w:val="24"/>
                <w:szCs w:val="24"/>
                <w:lang w:val="en-US"/>
              </w:rPr>
            </w:pPr>
            <w:r w:rsidRPr="006E1CE4">
              <w:rPr>
                <w:rFonts w:ascii="Times New Roman" w:hAnsi="Times New Roman" w:cs="Times New Roman"/>
                <w:b/>
                <w:color w:val="000000" w:themeColor="text1"/>
                <w:sz w:val="24"/>
                <w:szCs w:val="24"/>
                <w:lang w:val="en-US"/>
              </w:rPr>
              <w:t xml:space="preserve">7.2 </w:t>
            </w:r>
            <w:r w:rsidR="006E1CE4" w:rsidRPr="006E1CE4">
              <w:rPr>
                <w:rFonts w:ascii="Times New Roman" w:hAnsi="Times New Roman" w:cs="Times New Roman"/>
                <w:b/>
                <w:color w:val="000000" w:themeColor="text1"/>
                <w:sz w:val="24"/>
                <w:szCs w:val="24"/>
                <w:lang w:val="en-US"/>
              </w:rPr>
              <w:t>Conditions for safe storage, including any incompatibilities</w:t>
            </w:r>
          </w:p>
          <w:p w:rsidR="006E1CE4" w:rsidRPr="006E1CE4" w:rsidRDefault="006E1CE4" w:rsidP="006E1CE4">
            <w:pPr>
              <w:ind w:left="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lastRenderedPageBreak/>
              <w:t>The product, packed in bags, should be stored in closed warehouses; Packaged product in soft specialized containers should be stored in accordance with the instruction manual.</w:t>
            </w:r>
          </w:p>
          <w:p w:rsidR="009D1417" w:rsidRPr="006E1CE4" w:rsidRDefault="006E1CE4" w:rsidP="006E1CE4">
            <w:pPr>
              <w:ind w:left="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The shelf life of the product is unlimited if stored under normal conditions in a closed storage room</w:t>
            </w:r>
            <w:r w:rsidR="009D1417" w:rsidRPr="006E1CE4">
              <w:rPr>
                <w:rFonts w:ascii="Times New Roman" w:hAnsi="Times New Roman" w:cs="Times New Roman"/>
                <w:color w:val="000000" w:themeColor="text1"/>
                <w:sz w:val="24"/>
                <w:szCs w:val="24"/>
                <w:lang w:val="en-US"/>
              </w:rPr>
              <w:t>.</w:t>
            </w:r>
          </w:p>
          <w:p w:rsidR="009D1417" w:rsidRPr="006E1CE4" w:rsidRDefault="009D1417" w:rsidP="00204455">
            <w:pPr>
              <w:rPr>
                <w:rFonts w:ascii="Times New Roman" w:hAnsi="Times New Roman" w:cs="Times New Roman"/>
                <w:color w:val="000000" w:themeColor="text1"/>
                <w:sz w:val="24"/>
                <w:szCs w:val="24"/>
                <w:lang w:val="en-US"/>
              </w:rPr>
            </w:pPr>
          </w:p>
          <w:p w:rsidR="00204455" w:rsidRPr="006E1CE4" w:rsidRDefault="006E1CE4" w:rsidP="009D1417">
            <w:pPr>
              <w:pStyle w:val="2"/>
              <w:outlineLvl w:val="1"/>
              <w:rPr>
                <w:lang w:val="en-US" w:bidi="ar-SA"/>
              </w:rPr>
            </w:pPr>
            <w:r w:rsidRPr="006E1CE4">
              <w:rPr>
                <w:lang w:val="en-US" w:bidi="ar-SA"/>
              </w:rPr>
              <w:t>Incompatible substances or mixtures</w:t>
            </w:r>
          </w:p>
          <w:p w:rsidR="00204455" w:rsidRPr="006E1CE4" w:rsidRDefault="006E1CE4" w:rsidP="005867B9">
            <w:pPr>
              <w:ind w:firstLine="633"/>
              <w:rPr>
                <w:rFonts w:ascii="Times New Roman" w:hAnsi="Times New Roman" w:cs="Times New Roman"/>
                <w:color w:val="000000" w:themeColor="text1"/>
                <w:sz w:val="24"/>
                <w:szCs w:val="24"/>
                <w:lang w:val="en-US"/>
              </w:rPr>
            </w:pPr>
            <w:proofErr w:type="spellStart"/>
            <w:r w:rsidRPr="006E1CE4">
              <w:rPr>
                <w:rFonts w:ascii="Times New Roman" w:hAnsi="Times New Roman" w:cs="Times New Roman"/>
                <w:color w:val="000000" w:themeColor="text1"/>
                <w:sz w:val="24"/>
                <w:szCs w:val="24"/>
                <w:lang w:val="en-US"/>
              </w:rPr>
              <w:t>Oxyfluorides</w:t>
            </w:r>
            <w:proofErr w:type="spellEnd"/>
            <w:r w:rsidRPr="006E1CE4">
              <w:rPr>
                <w:rFonts w:ascii="Times New Roman" w:hAnsi="Times New Roman" w:cs="Times New Roman"/>
                <w:color w:val="000000" w:themeColor="text1"/>
                <w:sz w:val="24"/>
                <w:szCs w:val="24"/>
                <w:lang w:val="en-US"/>
              </w:rPr>
              <w:t>, alkali metals, halogens, oxygen-containing halides</w:t>
            </w:r>
            <w:r w:rsidR="00204455" w:rsidRPr="006E1CE4">
              <w:rPr>
                <w:rFonts w:ascii="Times New Roman" w:hAnsi="Times New Roman" w:cs="Times New Roman"/>
                <w:color w:val="000000" w:themeColor="text1"/>
                <w:sz w:val="24"/>
                <w:szCs w:val="24"/>
                <w:lang w:val="en-US"/>
              </w:rPr>
              <w:t>.</w:t>
            </w:r>
          </w:p>
          <w:p w:rsidR="009D1417" w:rsidRPr="006E1CE4" w:rsidRDefault="009D1417" w:rsidP="00204455">
            <w:pPr>
              <w:rPr>
                <w:rFonts w:ascii="Times New Roman" w:hAnsi="Times New Roman" w:cs="Times New Roman"/>
                <w:color w:val="000000" w:themeColor="text1"/>
                <w:sz w:val="24"/>
                <w:szCs w:val="24"/>
                <w:lang w:val="en-US"/>
              </w:rPr>
            </w:pPr>
          </w:p>
          <w:p w:rsidR="00204455" w:rsidRPr="006E1CE4" w:rsidRDefault="00204455" w:rsidP="00204455">
            <w:pPr>
              <w:rPr>
                <w:rFonts w:ascii="Times New Roman" w:hAnsi="Times New Roman" w:cs="Times New Roman"/>
                <w:color w:val="000000" w:themeColor="text1"/>
                <w:sz w:val="24"/>
                <w:szCs w:val="24"/>
                <w:lang w:val="en-US"/>
              </w:rPr>
            </w:pPr>
            <w:r w:rsidRPr="006E1CE4">
              <w:rPr>
                <w:rFonts w:ascii="Times New Roman" w:hAnsi="Times New Roman" w:cs="Times New Roman"/>
                <w:b/>
                <w:color w:val="000000" w:themeColor="text1"/>
                <w:sz w:val="24"/>
                <w:szCs w:val="24"/>
                <w:lang w:val="en-US"/>
              </w:rPr>
              <w:t xml:space="preserve">7.3 </w:t>
            </w:r>
            <w:r w:rsidR="006E1CE4" w:rsidRPr="006E1CE4">
              <w:rPr>
                <w:rFonts w:ascii="Times New Roman" w:hAnsi="Times New Roman" w:cs="Times New Roman"/>
                <w:b/>
                <w:color w:val="000000" w:themeColor="text1"/>
                <w:sz w:val="24"/>
                <w:szCs w:val="24"/>
                <w:lang w:val="en-US"/>
              </w:rPr>
              <w:t>Specific application</w:t>
            </w:r>
          </w:p>
          <w:p w:rsidR="00DE0270" w:rsidRPr="006E1CE4" w:rsidRDefault="006E1CE4" w:rsidP="005867B9">
            <w:pPr>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No information available</w:t>
            </w:r>
            <w:r w:rsidR="00204455" w:rsidRPr="006E1CE4">
              <w:rPr>
                <w:rFonts w:ascii="Times New Roman" w:hAnsi="Times New Roman" w:cs="Times New Roman"/>
                <w:color w:val="000000" w:themeColor="text1"/>
                <w:sz w:val="24"/>
                <w:szCs w:val="24"/>
                <w:lang w:val="en-US"/>
              </w:rPr>
              <w:t>.</w:t>
            </w:r>
          </w:p>
        </w:tc>
      </w:tr>
    </w:tbl>
    <w:p w:rsidR="006D10CB" w:rsidRPr="006E1CE4" w:rsidRDefault="006D10CB" w:rsidP="001714C9">
      <w:pPr>
        <w:spacing w:after="0" w:line="240" w:lineRule="auto"/>
        <w:rPr>
          <w:rFonts w:ascii="Times New Roman" w:hAnsi="Times New Roman" w:cs="Times New Roman"/>
          <w:b/>
          <w:color w:val="000000" w:themeColor="text1"/>
          <w:sz w:val="24"/>
          <w:szCs w:val="24"/>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D7BDF" w:rsidRPr="005D7BDF" w:rsidTr="00225C9F">
        <w:trPr>
          <w:trHeight w:val="495"/>
        </w:trPr>
        <w:tc>
          <w:tcPr>
            <w:tcW w:w="10490" w:type="dxa"/>
          </w:tcPr>
          <w:p w:rsidR="00520414" w:rsidRPr="005D7BDF" w:rsidRDefault="00AD50BE" w:rsidP="001714C9">
            <w:pPr>
              <w:spacing w:after="0" w:line="240" w:lineRule="auto"/>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8. </w:t>
            </w:r>
            <w:r w:rsidR="006E1CE4" w:rsidRPr="006E1CE4">
              <w:rPr>
                <w:rFonts w:ascii="Times New Roman" w:hAnsi="Times New Roman" w:cs="Times New Roman"/>
                <w:b/>
                <w:color w:val="000000" w:themeColor="text1"/>
                <w:sz w:val="24"/>
                <w:szCs w:val="24"/>
              </w:rPr>
              <w:t>EXPOSURE CONTROLS / PERSONAL PROTECTION</w:t>
            </w:r>
          </w:p>
        </w:tc>
      </w:tr>
      <w:tr w:rsidR="00471FA4" w:rsidRPr="006E1CE4" w:rsidTr="00E9393C">
        <w:trPr>
          <w:trHeight w:val="1123"/>
        </w:trPr>
        <w:tc>
          <w:tcPr>
            <w:tcW w:w="10490" w:type="dxa"/>
          </w:tcPr>
          <w:p w:rsidR="009D1417" w:rsidRPr="006E1CE4" w:rsidRDefault="009D1417" w:rsidP="001714C9">
            <w:pPr>
              <w:spacing w:after="0" w:line="240" w:lineRule="auto"/>
              <w:rPr>
                <w:rFonts w:ascii="Times New Roman" w:hAnsi="Times New Roman" w:cs="Times New Roman"/>
                <w:b/>
                <w:color w:val="000000" w:themeColor="text1"/>
                <w:sz w:val="24"/>
                <w:szCs w:val="24"/>
                <w:lang w:val="en-US"/>
              </w:rPr>
            </w:pPr>
            <w:r w:rsidRPr="006E1CE4">
              <w:rPr>
                <w:rFonts w:ascii="Times New Roman" w:hAnsi="Times New Roman" w:cs="Times New Roman"/>
                <w:b/>
                <w:color w:val="000000" w:themeColor="text1"/>
                <w:sz w:val="24"/>
                <w:szCs w:val="24"/>
                <w:lang w:val="en-US"/>
              </w:rPr>
              <w:t xml:space="preserve">8.1 </w:t>
            </w:r>
            <w:r w:rsidR="006E1CE4" w:rsidRPr="006E1CE4">
              <w:rPr>
                <w:rFonts w:ascii="Times New Roman" w:hAnsi="Times New Roman" w:cs="Times New Roman"/>
                <w:b/>
                <w:color w:val="000000" w:themeColor="text1"/>
                <w:sz w:val="24"/>
                <w:szCs w:val="24"/>
                <w:lang w:val="en-US"/>
              </w:rPr>
              <w:t>Control parameters</w:t>
            </w:r>
          </w:p>
          <w:p w:rsidR="009D1417"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Graphite (Dust)</w:t>
            </w:r>
            <w:r w:rsidR="002E0CA2" w:rsidRPr="006E1CE4">
              <w:rPr>
                <w:rFonts w:ascii="Times New Roman" w:hAnsi="Times New Roman" w:cs="Times New Roman"/>
                <w:color w:val="000000" w:themeColor="text1"/>
                <w:sz w:val="24"/>
                <w:szCs w:val="24"/>
                <w:lang w:val="en-US"/>
              </w:rPr>
              <w:t xml:space="preserve">, AGW, 10 </w:t>
            </w:r>
            <w:r>
              <w:rPr>
                <w:rFonts w:ascii="Times New Roman" w:hAnsi="Times New Roman" w:cs="Times New Roman"/>
                <w:color w:val="000000" w:themeColor="text1"/>
                <w:sz w:val="24"/>
                <w:szCs w:val="24"/>
                <w:lang w:val="en-US"/>
              </w:rPr>
              <w:t>m</w:t>
            </w:r>
            <w:r w:rsidRPr="006E1CE4">
              <w:rPr>
                <w:rFonts w:ascii="Times New Roman" w:hAnsi="Times New Roman" w:cs="Times New Roman"/>
                <w:color w:val="000000" w:themeColor="text1"/>
                <w:sz w:val="24"/>
                <w:szCs w:val="24"/>
                <w:lang w:val="en-US"/>
              </w:rPr>
              <w:t>g / m3 (inhalation) and 3 mg / m3 (alveoli)</w:t>
            </w:r>
          </w:p>
          <w:p w:rsidR="002E0CA2" w:rsidRPr="006E1CE4" w:rsidRDefault="002E0CA2" w:rsidP="001714C9">
            <w:pPr>
              <w:spacing w:after="0" w:line="240" w:lineRule="auto"/>
              <w:rPr>
                <w:rFonts w:ascii="Times New Roman" w:hAnsi="Times New Roman" w:cs="Times New Roman"/>
                <w:color w:val="000000" w:themeColor="text1"/>
                <w:sz w:val="24"/>
                <w:szCs w:val="24"/>
                <w:lang w:val="en-US"/>
              </w:rPr>
            </w:pPr>
          </w:p>
          <w:p w:rsidR="009D1417" w:rsidRPr="006E1CE4" w:rsidRDefault="009D1417" w:rsidP="001714C9">
            <w:pPr>
              <w:spacing w:after="0" w:line="240" w:lineRule="auto"/>
              <w:rPr>
                <w:rFonts w:ascii="Times New Roman" w:hAnsi="Times New Roman" w:cs="Times New Roman"/>
                <w:b/>
                <w:color w:val="000000" w:themeColor="text1"/>
                <w:sz w:val="24"/>
                <w:szCs w:val="24"/>
                <w:lang w:val="en-US"/>
              </w:rPr>
            </w:pPr>
            <w:r w:rsidRPr="006E1CE4">
              <w:rPr>
                <w:rFonts w:ascii="Times New Roman" w:hAnsi="Times New Roman" w:cs="Times New Roman"/>
                <w:b/>
                <w:color w:val="000000" w:themeColor="text1"/>
                <w:sz w:val="24"/>
                <w:szCs w:val="24"/>
                <w:lang w:val="en-US"/>
              </w:rPr>
              <w:t xml:space="preserve">8.2 </w:t>
            </w:r>
            <w:r w:rsidR="006E1CE4" w:rsidRPr="006E1CE4">
              <w:rPr>
                <w:rFonts w:ascii="Times New Roman" w:hAnsi="Times New Roman" w:cs="Times New Roman"/>
                <w:b/>
                <w:color w:val="000000" w:themeColor="text1"/>
                <w:sz w:val="24"/>
                <w:szCs w:val="24"/>
                <w:lang w:val="en-US"/>
              </w:rPr>
              <w:t>Impact monitoring</w:t>
            </w:r>
          </w:p>
          <w:p w:rsidR="009D1417" w:rsidRPr="006E1CE4" w:rsidRDefault="009D1417"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8.2.1 </w:t>
            </w:r>
            <w:r w:rsidR="006E1CE4" w:rsidRPr="006E1CE4">
              <w:rPr>
                <w:rFonts w:ascii="Times New Roman" w:hAnsi="Times New Roman" w:cs="Times New Roman"/>
                <w:color w:val="000000" w:themeColor="text1"/>
                <w:sz w:val="24"/>
                <w:szCs w:val="24"/>
                <w:lang w:val="en-US"/>
              </w:rPr>
              <w:t>Appropriate technical controls</w:t>
            </w:r>
            <w:r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Procedure for measuring exposure limits</w:t>
            </w:r>
            <w:r w:rsidR="002E0CA2" w:rsidRPr="006E1CE4">
              <w:rPr>
                <w:rFonts w:ascii="Times New Roman" w:hAnsi="Times New Roman" w:cs="Times New Roman"/>
                <w:color w:val="000000" w:themeColor="text1"/>
                <w:sz w:val="24"/>
                <w:szCs w:val="24"/>
                <w:lang w:val="en-US"/>
              </w:rPr>
              <w:t xml:space="preserve"> DIN EN 481</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2E0CA2">
            <w:pPr>
              <w:pStyle w:val="21"/>
              <w:rPr>
                <w:lang w:val="en-US"/>
              </w:rPr>
            </w:pPr>
            <w:r w:rsidRPr="006E1CE4">
              <w:rPr>
                <w:lang w:val="en-US"/>
              </w:rPr>
              <w:t>Substance / mixture of associated measures to prevent exposure during use</w:t>
            </w:r>
            <w:r w:rsidR="009D1417" w:rsidRPr="006E1CE4">
              <w:rPr>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9D1417">
            <w:pPr>
              <w:spacing w:after="0" w:line="240" w:lineRule="auto"/>
              <w:rPr>
                <w:rFonts w:ascii="Times New Roman" w:hAnsi="Times New Roman" w:cs="Times New Roman"/>
                <w:i/>
                <w:color w:val="000000" w:themeColor="text1"/>
                <w:sz w:val="24"/>
                <w:szCs w:val="24"/>
                <w:lang w:val="en-US"/>
              </w:rPr>
            </w:pPr>
            <w:r w:rsidRPr="006E1CE4">
              <w:rPr>
                <w:rFonts w:ascii="Times New Roman" w:hAnsi="Times New Roman" w:cs="Times New Roman"/>
                <w:i/>
                <w:color w:val="000000" w:themeColor="text1"/>
                <w:sz w:val="24"/>
                <w:szCs w:val="24"/>
                <w:lang w:val="en-US"/>
              </w:rPr>
              <w:t>Structural measures to prevent exposure</w:t>
            </w:r>
            <w:r w:rsidR="009D1417" w:rsidRPr="006E1CE4">
              <w:rPr>
                <w:rFonts w:ascii="Times New Roman" w:hAnsi="Times New Roman" w:cs="Times New Roman"/>
                <w:i/>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9D1417">
            <w:pPr>
              <w:spacing w:after="0" w:line="240" w:lineRule="auto"/>
              <w:rPr>
                <w:rFonts w:ascii="Times New Roman" w:hAnsi="Times New Roman" w:cs="Times New Roman"/>
                <w:i/>
                <w:color w:val="000000" w:themeColor="text1"/>
                <w:sz w:val="24"/>
                <w:szCs w:val="24"/>
                <w:lang w:val="en-US"/>
              </w:rPr>
            </w:pPr>
            <w:r w:rsidRPr="006E1CE4">
              <w:rPr>
                <w:rFonts w:ascii="Times New Roman" w:hAnsi="Times New Roman" w:cs="Times New Roman"/>
                <w:i/>
                <w:color w:val="000000" w:themeColor="text1"/>
                <w:sz w:val="24"/>
                <w:szCs w:val="24"/>
                <w:lang w:val="en-US"/>
              </w:rPr>
              <w:t>Organizational measures to prevent exposure</w:t>
            </w:r>
            <w:r w:rsidR="009D1417" w:rsidRPr="006E1CE4">
              <w:rPr>
                <w:rFonts w:ascii="Times New Roman" w:hAnsi="Times New Roman" w:cs="Times New Roman"/>
                <w:i/>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9D1417">
            <w:pPr>
              <w:spacing w:after="0" w:line="240" w:lineRule="auto"/>
              <w:rPr>
                <w:rFonts w:ascii="Times New Roman" w:hAnsi="Times New Roman" w:cs="Times New Roman"/>
                <w:i/>
                <w:color w:val="000000" w:themeColor="text1"/>
                <w:sz w:val="24"/>
                <w:szCs w:val="24"/>
                <w:lang w:val="en-US"/>
              </w:rPr>
            </w:pPr>
            <w:r w:rsidRPr="006E1CE4">
              <w:rPr>
                <w:rFonts w:ascii="Times New Roman" w:hAnsi="Times New Roman" w:cs="Times New Roman"/>
                <w:i/>
                <w:color w:val="000000" w:themeColor="text1"/>
                <w:sz w:val="24"/>
                <w:szCs w:val="24"/>
                <w:lang w:val="en-US"/>
              </w:rPr>
              <w:t>Technical measures to prevent exposure</w:t>
            </w:r>
            <w:r w:rsidR="009D1417" w:rsidRPr="006E1CE4">
              <w:rPr>
                <w:rFonts w:ascii="Times New Roman" w:hAnsi="Times New Roman" w:cs="Times New Roman"/>
                <w:i/>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General exchange supply and exhaust and local ventilation system</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Default="009D1417" w:rsidP="009D1417">
            <w:pPr>
              <w:spacing w:after="0" w:line="240" w:lineRule="auto"/>
              <w:rPr>
                <w:rFonts w:ascii="Times New Roman" w:hAnsi="Times New Roman" w:cs="Times New Roman"/>
                <w:color w:val="000000" w:themeColor="text1"/>
                <w:sz w:val="24"/>
                <w:szCs w:val="24"/>
              </w:rPr>
            </w:pPr>
            <w:r w:rsidRPr="009D1417">
              <w:rPr>
                <w:rFonts w:ascii="Times New Roman" w:hAnsi="Times New Roman" w:cs="Times New Roman"/>
                <w:color w:val="000000" w:themeColor="text1"/>
                <w:sz w:val="24"/>
                <w:szCs w:val="24"/>
              </w:rPr>
              <w:t xml:space="preserve">8.2.2 </w:t>
            </w:r>
            <w:proofErr w:type="spellStart"/>
            <w:r w:rsidR="006E1CE4" w:rsidRPr="006E1CE4">
              <w:rPr>
                <w:rFonts w:ascii="Times New Roman" w:hAnsi="Times New Roman" w:cs="Times New Roman"/>
                <w:color w:val="000000" w:themeColor="text1"/>
                <w:sz w:val="24"/>
                <w:szCs w:val="24"/>
              </w:rPr>
              <w:t>Individual</w:t>
            </w:r>
            <w:proofErr w:type="spellEnd"/>
            <w:r w:rsidR="006E1CE4" w:rsidRPr="006E1CE4">
              <w:rPr>
                <w:rFonts w:ascii="Times New Roman" w:hAnsi="Times New Roman" w:cs="Times New Roman"/>
                <w:color w:val="000000" w:themeColor="text1"/>
                <w:sz w:val="24"/>
                <w:szCs w:val="24"/>
              </w:rPr>
              <w:t xml:space="preserve"> </w:t>
            </w:r>
            <w:proofErr w:type="spellStart"/>
            <w:r w:rsidR="006E1CE4" w:rsidRPr="006E1CE4">
              <w:rPr>
                <w:rFonts w:ascii="Times New Roman" w:hAnsi="Times New Roman" w:cs="Times New Roman"/>
                <w:color w:val="000000" w:themeColor="text1"/>
                <w:sz w:val="24"/>
                <w:szCs w:val="24"/>
              </w:rPr>
              <w:t>protection</w:t>
            </w:r>
            <w:proofErr w:type="spellEnd"/>
            <w:r w:rsidR="006E1CE4" w:rsidRPr="006E1CE4">
              <w:rPr>
                <w:rFonts w:ascii="Times New Roman" w:hAnsi="Times New Roman" w:cs="Times New Roman"/>
                <w:color w:val="000000" w:themeColor="text1"/>
                <w:sz w:val="24"/>
                <w:szCs w:val="24"/>
              </w:rPr>
              <w:t xml:space="preserve"> </w:t>
            </w:r>
            <w:proofErr w:type="spellStart"/>
            <w:r w:rsidR="006E1CE4" w:rsidRPr="006E1CE4">
              <w:rPr>
                <w:rFonts w:ascii="Times New Roman" w:hAnsi="Times New Roman" w:cs="Times New Roman"/>
                <w:color w:val="000000" w:themeColor="text1"/>
                <w:sz w:val="24"/>
                <w:szCs w:val="24"/>
              </w:rPr>
              <w:t>means</w:t>
            </w:r>
            <w:proofErr w:type="spellEnd"/>
            <w:r w:rsidRPr="009D1417">
              <w:rPr>
                <w:rFonts w:ascii="Times New Roman" w:hAnsi="Times New Roman" w:cs="Times New Roman"/>
                <w:color w:val="000000" w:themeColor="text1"/>
                <w:sz w:val="24"/>
                <w:szCs w:val="24"/>
              </w:rPr>
              <w:t>:</w:t>
            </w:r>
          </w:p>
          <w:p w:rsidR="002E0CA2" w:rsidRPr="002E0CA2" w:rsidRDefault="002E0CA2" w:rsidP="002E0CA2">
            <w:pPr>
              <w:spacing w:after="0" w:line="240" w:lineRule="auto"/>
              <w:rPr>
                <w:rFonts w:ascii="Times New Roman" w:hAnsi="Times New Roman" w:cs="Times New Roman"/>
                <w:b/>
                <w:color w:val="000000" w:themeColor="text1"/>
                <w:sz w:val="24"/>
                <w:szCs w:val="24"/>
              </w:rPr>
            </w:pPr>
          </w:p>
          <w:p w:rsidR="002E0CA2" w:rsidRPr="002E0CA2" w:rsidRDefault="002E0CA2" w:rsidP="002E0CA2">
            <w:pPr>
              <w:spacing w:after="0" w:line="240" w:lineRule="auto"/>
              <w:rPr>
                <w:rFonts w:ascii="Times New Roman" w:hAnsi="Times New Roman" w:cs="Times New Roman"/>
                <w:b/>
                <w:color w:val="000000" w:themeColor="text1"/>
                <w:sz w:val="24"/>
                <w:szCs w:val="24"/>
              </w:rPr>
            </w:pPr>
            <w:r w:rsidRPr="002E0CA2">
              <w:rPr>
                <w:rFonts w:ascii="Times New Roman" w:hAnsi="Times New Roman" w:cs="Times New Roman"/>
                <w:noProof/>
                <w:color w:val="000000" w:themeColor="text1"/>
                <w:sz w:val="24"/>
                <w:szCs w:val="24"/>
              </w:rPr>
              <w:drawing>
                <wp:inline distT="0" distB="0" distL="0" distR="0" wp14:anchorId="192CF85D" wp14:editId="6D40D722">
                  <wp:extent cx="74295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2950" cy="723900"/>
                          </a:xfrm>
                          <a:prstGeom prst="rect">
                            <a:avLst/>
                          </a:prstGeom>
                        </pic:spPr>
                      </pic:pic>
                    </a:graphicData>
                  </a:graphic>
                </wp:inline>
              </w:drawing>
            </w:r>
            <w:r w:rsidRPr="002E0CA2">
              <w:rPr>
                <w:rFonts w:ascii="Times New Roman" w:hAnsi="Times New Roman" w:cs="Times New Roman"/>
                <w:b/>
                <w:color w:val="000000" w:themeColor="text1"/>
                <w:sz w:val="24"/>
                <w:szCs w:val="24"/>
              </w:rPr>
              <w:t xml:space="preserve">   </w:t>
            </w:r>
            <w:r w:rsidRPr="002E0CA2">
              <w:rPr>
                <w:rFonts w:ascii="Times New Roman" w:hAnsi="Times New Roman" w:cs="Times New Roman"/>
                <w:noProof/>
                <w:color w:val="000000" w:themeColor="text1"/>
                <w:sz w:val="24"/>
                <w:szCs w:val="24"/>
              </w:rPr>
              <w:drawing>
                <wp:inline distT="0" distB="0" distL="0" distR="0" wp14:anchorId="6B8A1AE6" wp14:editId="2C36EAF5">
                  <wp:extent cx="742950" cy="714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2950" cy="714375"/>
                          </a:xfrm>
                          <a:prstGeom prst="rect">
                            <a:avLst/>
                          </a:prstGeom>
                        </pic:spPr>
                      </pic:pic>
                    </a:graphicData>
                  </a:graphic>
                </wp:inline>
              </w:drawing>
            </w:r>
            <w:r w:rsidRPr="002E0CA2">
              <w:rPr>
                <w:rFonts w:ascii="Times New Roman" w:hAnsi="Times New Roman" w:cs="Times New Roman"/>
                <w:b/>
                <w:color w:val="000000" w:themeColor="text1"/>
                <w:sz w:val="24"/>
                <w:szCs w:val="24"/>
              </w:rPr>
              <w:t xml:space="preserve">   </w:t>
            </w:r>
            <w:r w:rsidRPr="002E0CA2">
              <w:rPr>
                <w:rFonts w:ascii="Times New Roman" w:hAnsi="Times New Roman" w:cs="Times New Roman"/>
                <w:noProof/>
                <w:color w:val="000000" w:themeColor="text1"/>
                <w:sz w:val="24"/>
                <w:szCs w:val="24"/>
              </w:rPr>
              <w:drawing>
                <wp:inline distT="0" distB="0" distL="0" distR="0" wp14:anchorId="51E08727" wp14:editId="2DADCE51">
                  <wp:extent cx="752475" cy="723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475" cy="723900"/>
                          </a:xfrm>
                          <a:prstGeom prst="rect">
                            <a:avLst/>
                          </a:prstGeom>
                        </pic:spPr>
                      </pic:pic>
                    </a:graphicData>
                  </a:graphic>
                </wp:inline>
              </w:drawing>
            </w:r>
          </w:p>
          <w:p w:rsidR="002E0CA2" w:rsidRPr="009D1417" w:rsidRDefault="002E0CA2" w:rsidP="009D1417">
            <w:pPr>
              <w:spacing w:after="0" w:line="240" w:lineRule="auto"/>
              <w:rPr>
                <w:rFonts w:ascii="Times New Roman" w:hAnsi="Times New Roman" w:cs="Times New Roman"/>
                <w:color w:val="000000" w:themeColor="text1"/>
                <w:sz w:val="24"/>
                <w:szCs w:val="24"/>
              </w:rPr>
            </w:pPr>
          </w:p>
          <w:p w:rsidR="009D1417" w:rsidRPr="006E1CE4" w:rsidRDefault="009D1417"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8.2.2.1 </w:t>
            </w:r>
            <w:r w:rsidR="006E1CE4" w:rsidRPr="006E1CE4">
              <w:rPr>
                <w:rFonts w:ascii="Times New Roman" w:hAnsi="Times New Roman" w:cs="Times New Roman"/>
                <w:color w:val="000000" w:themeColor="text1"/>
                <w:sz w:val="24"/>
                <w:szCs w:val="24"/>
                <w:lang w:val="en-US"/>
              </w:rPr>
              <w:t>Eye and face protection</w:t>
            </w:r>
            <w:r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Protective glasses</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2E0CA2"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8.2.2.2 </w:t>
            </w:r>
            <w:r w:rsidR="006E1CE4" w:rsidRPr="006E1CE4">
              <w:rPr>
                <w:rFonts w:ascii="Times New Roman" w:hAnsi="Times New Roman" w:cs="Times New Roman"/>
                <w:color w:val="000000" w:themeColor="text1"/>
                <w:sz w:val="24"/>
                <w:szCs w:val="24"/>
                <w:lang w:val="en-US"/>
              </w:rPr>
              <w:t>Skin protection</w:t>
            </w:r>
            <w:r w:rsidR="009D1417"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Latex gloves</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9D1417"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8.2.2.3 </w:t>
            </w:r>
            <w:r w:rsidR="006E1CE4" w:rsidRPr="006E1CE4">
              <w:rPr>
                <w:rFonts w:ascii="Times New Roman" w:hAnsi="Times New Roman" w:cs="Times New Roman"/>
                <w:color w:val="000000" w:themeColor="text1"/>
                <w:sz w:val="24"/>
                <w:szCs w:val="24"/>
                <w:lang w:val="en-US"/>
              </w:rPr>
              <w:t>Respiratory protection</w:t>
            </w:r>
            <w:r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Dust mask</w:t>
            </w:r>
            <w:r w:rsidR="002E0CA2" w:rsidRPr="006E1CE4">
              <w:rPr>
                <w:rFonts w:ascii="Times New Roman" w:hAnsi="Times New Roman" w:cs="Times New Roman"/>
                <w:color w:val="000000" w:themeColor="text1"/>
                <w:sz w:val="24"/>
                <w:szCs w:val="24"/>
                <w:lang w:val="en-US"/>
              </w:rPr>
              <w:t xml:space="preserve"> (P1)</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9D1417"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8.2.2.4 </w:t>
            </w:r>
            <w:r w:rsidR="006E1CE4" w:rsidRPr="006E1CE4">
              <w:rPr>
                <w:rFonts w:ascii="Times New Roman" w:hAnsi="Times New Roman" w:cs="Times New Roman"/>
                <w:color w:val="000000" w:themeColor="text1"/>
                <w:sz w:val="24"/>
                <w:szCs w:val="24"/>
                <w:lang w:val="en-US"/>
              </w:rPr>
              <w:t>Thermal hazards</w:t>
            </w:r>
            <w:r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2E0CA2"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8.2.3 </w:t>
            </w:r>
            <w:r w:rsidR="006E1CE4" w:rsidRPr="006E1CE4">
              <w:rPr>
                <w:rFonts w:ascii="Times New Roman" w:hAnsi="Times New Roman" w:cs="Times New Roman"/>
                <w:color w:val="000000" w:themeColor="text1"/>
                <w:sz w:val="24"/>
                <w:szCs w:val="24"/>
                <w:lang w:val="en-US"/>
              </w:rPr>
              <w:t>Exposure control</w:t>
            </w:r>
            <w:r w:rsidR="009D1417" w:rsidRPr="006E1CE4">
              <w:rPr>
                <w:rFonts w:ascii="Times New Roman" w:hAnsi="Times New Roman" w:cs="Times New Roman"/>
                <w:color w:val="000000" w:themeColor="text1"/>
                <w:sz w:val="24"/>
                <w:szCs w:val="24"/>
                <w:lang w:val="en-US"/>
              </w:rPr>
              <w:t>:</w:t>
            </w:r>
          </w:p>
          <w:p w:rsidR="009D1417" w:rsidRPr="006E1CE4" w:rsidRDefault="006E1CE4" w:rsidP="009D1417">
            <w:pPr>
              <w:spacing w:after="0" w:line="240" w:lineRule="auto"/>
              <w:rPr>
                <w:rFonts w:ascii="Times New Roman" w:hAnsi="Times New Roman" w:cs="Times New Roman"/>
                <w:color w:val="000000" w:themeColor="text1"/>
                <w:sz w:val="24"/>
                <w:szCs w:val="24"/>
                <w:lang w:val="en-US"/>
              </w:rPr>
            </w:pPr>
            <w:r w:rsidRPr="006E1CE4">
              <w:rPr>
                <w:rFonts w:ascii="Times New Roman" w:hAnsi="Times New Roman" w:cs="Times New Roman"/>
                <w:i/>
                <w:color w:val="000000" w:themeColor="text1"/>
                <w:sz w:val="24"/>
                <w:szCs w:val="24"/>
                <w:lang w:val="en-US"/>
              </w:rPr>
              <w:t>Substance / mixture of related measures to prevent exposure</w:t>
            </w:r>
            <w:r w:rsidR="009D1417" w:rsidRPr="006E1CE4">
              <w:rPr>
                <w:rFonts w:ascii="Times New Roman" w:hAnsi="Times New Roman" w:cs="Times New Roman"/>
                <w:color w:val="000000" w:themeColor="text1"/>
                <w:sz w:val="24"/>
                <w:szCs w:val="24"/>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No, if they are processed in accordance with the description</w:t>
            </w:r>
            <w:r w:rsidR="002E0CA2" w:rsidRPr="006E1CE4">
              <w:rPr>
                <w:rFonts w:ascii="Times New Roman" w:hAnsi="Times New Roman" w:cs="Times New Roman"/>
                <w:color w:val="000000" w:themeColor="text1"/>
                <w:sz w:val="24"/>
                <w:szCs w:val="24"/>
                <w:lang w:val="en-US"/>
              </w:rPr>
              <w:t>.</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2E0CA2">
            <w:pPr>
              <w:pStyle w:val="21"/>
              <w:rPr>
                <w:lang w:val="en-US"/>
              </w:rPr>
            </w:pPr>
            <w:r w:rsidRPr="006E1CE4">
              <w:rPr>
                <w:lang w:val="en-US"/>
              </w:rPr>
              <w:t>Measures How to prevent exposure</w:t>
            </w:r>
            <w:r w:rsidR="009D1417" w:rsidRPr="006E1CE4">
              <w:rPr>
                <w:lang w:val="en-US"/>
              </w:rPr>
              <w:t>:</w:t>
            </w:r>
          </w:p>
          <w:p w:rsidR="002E0CA2" w:rsidRPr="006E1CE4" w:rsidRDefault="006E1CE4" w:rsidP="005867B9">
            <w:pPr>
              <w:spacing w:after="0" w:line="240" w:lineRule="auto"/>
              <w:ind w:left="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Regular monitoring of the dust content of the product in the air of the working area. In the premises for work with the product, a hermetic execution of equipment, tanks and connecting units</w:t>
            </w:r>
            <w:r w:rsidR="002E0CA2" w:rsidRPr="006E1CE4">
              <w:rPr>
                <w:rFonts w:ascii="Times New Roman" w:hAnsi="Times New Roman" w:cs="Times New Roman"/>
                <w:color w:val="000000" w:themeColor="text1"/>
                <w:sz w:val="24"/>
                <w:szCs w:val="24"/>
                <w:lang w:val="en-US"/>
              </w:rPr>
              <w:t>.</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2E0CA2">
            <w:pPr>
              <w:pStyle w:val="21"/>
              <w:rPr>
                <w:lang w:val="en-US"/>
              </w:rPr>
            </w:pPr>
            <w:r w:rsidRPr="006E1CE4">
              <w:rPr>
                <w:lang w:val="en-US"/>
              </w:rPr>
              <w:t>Organizational measures to prevent exposure</w:t>
            </w:r>
            <w:r w:rsidR="009D1417" w:rsidRPr="006E1CE4">
              <w:rPr>
                <w:lang w:val="en-US"/>
              </w:rPr>
              <w:t>:</w:t>
            </w:r>
          </w:p>
          <w:p w:rsidR="002E0CA2" w:rsidRPr="006E1CE4" w:rsidRDefault="006E1CE4" w:rsidP="005867B9">
            <w:pPr>
              <w:spacing w:after="0" w:line="240" w:lineRule="auto"/>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No, if they are processed in accordance with the description</w:t>
            </w:r>
            <w:r w:rsidR="002E0CA2" w:rsidRPr="006E1CE4">
              <w:rPr>
                <w:rFonts w:ascii="Times New Roman" w:hAnsi="Times New Roman" w:cs="Times New Roman"/>
                <w:color w:val="000000" w:themeColor="text1"/>
                <w:sz w:val="24"/>
                <w:szCs w:val="24"/>
                <w:lang w:val="en-US"/>
              </w:rPr>
              <w:t>.</w:t>
            </w:r>
          </w:p>
          <w:p w:rsidR="002E0CA2" w:rsidRPr="006E1CE4" w:rsidRDefault="002E0CA2" w:rsidP="009D1417">
            <w:pPr>
              <w:spacing w:after="0" w:line="240" w:lineRule="auto"/>
              <w:rPr>
                <w:rFonts w:ascii="Times New Roman" w:hAnsi="Times New Roman" w:cs="Times New Roman"/>
                <w:color w:val="000000" w:themeColor="text1"/>
                <w:sz w:val="24"/>
                <w:szCs w:val="24"/>
                <w:lang w:val="en-US"/>
              </w:rPr>
            </w:pPr>
          </w:p>
          <w:p w:rsidR="009D1417" w:rsidRPr="006E1CE4" w:rsidRDefault="006E1CE4" w:rsidP="002E0CA2">
            <w:pPr>
              <w:pStyle w:val="21"/>
              <w:rPr>
                <w:lang w:val="en-US"/>
              </w:rPr>
            </w:pPr>
            <w:r w:rsidRPr="006E1CE4">
              <w:rPr>
                <w:lang w:val="en-US"/>
              </w:rPr>
              <w:t>Technical measures to prevent exposure</w:t>
            </w:r>
            <w:r w:rsidR="009D1417" w:rsidRPr="006E1CE4">
              <w:rPr>
                <w:lang w:val="en-US"/>
              </w:rPr>
              <w:t>:</w:t>
            </w:r>
          </w:p>
          <w:p w:rsidR="00720953" w:rsidRPr="006E1CE4" w:rsidRDefault="006E1CE4" w:rsidP="005867B9">
            <w:pPr>
              <w:spacing w:after="0" w:line="240" w:lineRule="auto"/>
              <w:ind w:left="633"/>
              <w:rPr>
                <w:rFonts w:ascii="Times New Roman" w:hAnsi="Times New Roman" w:cs="Times New Roman"/>
                <w:color w:val="000000" w:themeColor="text1"/>
                <w:lang w:val="en-US"/>
              </w:rPr>
            </w:pPr>
            <w:r w:rsidRPr="006E1CE4">
              <w:rPr>
                <w:rFonts w:ascii="Times New Roman" w:hAnsi="Times New Roman" w:cs="Times New Roman"/>
                <w:color w:val="000000" w:themeColor="text1"/>
                <w:sz w:val="24"/>
                <w:szCs w:val="24"/>
                <w:lang w:val="en-US"/>
              </w:rPr>
              <w:t>Regular dry cleaning of dust in production facilities. Maximum mechanization and automation of the technological process</w:t>
            </w:r>
            <w:r w:rsidR="002E0CA2" w:rsidRPr="006E1CE4">
              <w:rPr>
                <w:rFonts w:ascii="Times New Roman" w:hAnsi="Times New Roman" w:cs="Times New Roman"/>
                <w:color w:val="000000" w:themeColor="text1"/>
                <w:sz w:val="24"/>
                <w:szCs w:val="24"/>
                <w:lang w:val="en-US"/>
              </w:rPr>
              <w:t>.</w:t>
            </w:r>
          </w:p>
        </w:tc>
      </w:tr>
    </w:tbl>
    <w:p w:rsidR="00FC54BC" w:rsidRPr="006E1CE4" w:rsidRDefault="00FC54BC" w:rsidP="001714C9">
      <w:pPr>
        <w:spacing w:after="0" w:line="240" w:lineRule="auto"/>
        <w:rPr>
          <w:rFonts w:ascii="Times New Roman" w:hAnsi="Times New Roman" w:cs="Times New Roman"/>
          <w:color w:val="000000" w:themeColor="text1"/>
          <w:sz w:val="24"/>
          <w:szCs w:val="24"/>
          <w:lang w:val="en-US"/>
        </w:rPr>
      </w:pPr>
    </w:p>
    <w:tbl>
      <w:tblPr>
        <w:tblStyle w:val="a5"/>
        <w:tblW w:w="10490" w:type="dxa"/>
        <w:tblInd w:w="250" w:type="dxa"/>
        <w:tblLook w:val="04A0" w:firstRow="1" w:lastRow="0" w:firstColumn="1" w:lastColumn="0" w:noHBand="0" w:noVBand="1"/>
      </w:tblPr>
      <w:tblGrid>
        <w:gridCol w:w="10490"/>
      </w:tblGrid>
      <w:tr w:rsidR="005D7BDF" w:rsidRPr="005D7BDF" w:rsidTr="00225C9F">
        <w:tc>
          <w:tcPr>
            <w:tcW w:w="10490" w:type="dxa"/>
          </w:tcPr>
          <w:p w:rsidR="00520414" w:rsidRPr="005D7BDF" w:rsidRDefault="00AD50BE" w:rsidP="001714C9">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9. </w:t>
            </w:r>
            <w:r w:rsidR="006E1CE4" w:rsidRPr="006E1CE4">
              <w:rPr>
                <w:rFonts w:ascii="Times New Roman" w:hAnsi="Times New Roman" w:cs="Times New Roman"/>
                <w:b/>
                <w:color w:val="000000" w:themeColor="text1"/>
                <w:sz w:val="24"/>
                <w:szCs w:val="24"/>
              </w:rPr>
              <w:t>PHYSICAL AND CHEMICAL PROPERTIES</w:t>
            </w:r>
          </w:p>
        </w:tc>
      </w:tr>
      <w:tr w:rsidR="00520414" w:rsidRPr="00990F2C" w:rsidTr="00225C9F">
        <w:tc>
          <w:tcPr>
            <w:tcW w:w="10490" w:type="dxa"/>
          </w:tcPr>
          <w:p w:rsidR="003C55EF" w:rsidRPr="006E1CE4" w:rsidRDefault="00E9393C" w:rsidP="006838B2">
            <w:pPr>
              <w:rPr>
                <w:rFonts w:ascii="Times New Roman" w:hAnsi="Times New Roman" w:cs="Times New Roman"/>
                <w:b/>
                <w:color w:val="000000" w:themeColor="text1"/>
                <w:sz w:val="24"/>
                <w:szCs w:val="24"/>
                <w:lang w:val="en-US"/>
              </w:rPr>
            </w:pPr>
            <w:r w:rsidRPr="006E1CE4">
              <w:rPr>
                <w:rFonts w:ascii="Times New Roman" w:hAnsi="Times New Roman" w:cs="Times New Roman"/>
                <w:b/>
                <w:color w:val="000000" w:themeColor="text1"/>
                <w:sz w:val="24"/>
                <w:szCs w:val="24"/>
                <w:lang w:val="en-US"/>
              </w:rPr>
              <w:t xml:space="preserve">9.1 </w:t>
            </w:r>
            <w:r w:rsidR="006E1CE4" w:rsidRPr="006E1CE4">
              <w:rPr>
                <w:rFonts w:ascii="Times New Roman" w:hAnsi="Times New Roman" w:cs="Times New Roman"/>
                <w:b/>
                <w:color w:val="000000" w:themeColor="text1"/>
                <w:sz w:val="24"/>
                <w:szCs w:val="24"/>
                <w:lang w:val="en-US"/>
              </w:rPr>
              <w:t>Information on basic physical and chemical properties</w:t>
            </w:r>
          </w:p>
          <w:p w:rsidR="00E9393C" w:rsidRPr="006E1CE4" w:rsidRDefault="00E9393C" w:rsidP="00BF7B7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Pr="006E1CE4">
              <w:rPr>
                <w:rFonts w:ascii="Times New Roman" w:hAnsi="Times New Roman" w:cs="Times New Roman"/>
                <w:color w:val="000000" w:themeColor="text1"/>
                <w:sz w:val="24"/>
                <w:szCs w:val="24"/>
                <w:lang w:val="en-US"/>
              </w:rPr>
              <w:t xml:space="preserve">) </w:t>
            </w:r>
            <w:r w:rsidR="006E1CE4" w:rsidRPr="006E1CE4">
              <w:rPr>
                <w:rFonts w:ascii="Times New Roman" w:hAnsi="Times New Roman" w:cs="Times New Roman"/>
                <w:color w:val="000000" w:themeColor="text1"/>
                <w:sz w:val="24"/>
                <w:szCs w:val="24"/>
                <w:lang w:val="en-US"/>
              </w:rPr>
              <w:t>Appearance</w:t>
            </w:r>
          </w:p>
          <w:p w:rsidR="00E9393C" w:rsidRPr="006E1CE4" w:rsidRDefault="006E1CE4" w:rsidP="005867B9">
            <w:pPr>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Loose powder black</w:t>
            </w:r>
          </w:p>
          <w:p w:rsidR="00E9393C" w:rsidRPr="006E1CE4" w:rsidRDefault="00E9393C" w:rsidP="00BF7B7E">
            <w:pPr>
              <w:rPr>
                <w:rFonts w:ascii="Times New Roman" w:hAnsi="Times New Roman" w:cs="Times New Roman"/>
                <w:color w:val="000000" w:themeColor="text1"/>
                <w:sz w:val="24"/>
                <w:szCs w:val="24"/>
                <w:lang w:val="en-US"/>
              </w:rPr>
            </w:pPr>
          </w:p>
          <w:p w:rsidR="00E9393C" w:rsidRPr="006E1CE4" w:rsidRDefault="00E9393C" w:rsidP="00BF7B7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Pr="006E1CE4">
              <w:rPr>
                <w:rFonts w:ascii="Times New Roman" w:hAnsi="Times New Roman" w:cs="Times New Roman"/>
                <w:color w:val="000000" w:themeColor="text1"/>
                <w:sz w:val="24"/>
                <w:szCs w:val="24"/>
                <w:lang w:val="en-US"/>
              </w:rPr>
              <w:t xml:space="preserve">) </w:t>
            </w:r>
            <w:r w:rsidR="006E1CE4" w:rsidRPr="006E1CE4">
              <w:rPr>
                <w:rFonts w:ascii="Times New Roman" w:hAnsi="Times New Roman" w:cs="Times New Roman"/>
                <w:color w:val="000000" w:themeColor="text1"/>
                <w:sz w:val="24"/>
                <w:szCs w:val="24"/>
                <w:lang w:val="en-US"/>
              </w:rPr>
              <w:t>Smell</w:t>
            </w:r>
          </w:p>
          <w:p w:rsidR="00E9393C" w:rsidRPr="006E1CE4" w:rsidRDefault="006E1CE4" w:rsidP="005867B9">
            <w:pPr>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Without smell</w:t>
            </w:r>
          </w:p>
          <w:p w:rsidR="00E9393C" w:rsidRPr="006E1CE4" w:rsidRDefault="00E9393C" w:rsidP="00BF7B7E">
            <w:pPr>
              <w:rPr>
                <w:rFonts w:ascii="Times New Roman" w:hAnsi="Times New Roman" w:cs="Times New Roman"/>
                <w:color w:val="000000" w:themeColor="text1"/>
                <w:sz w:val="24"/>
                <w:szCs w:val="24"/>
                <w:lang w:val="en-US"/>
              </w:rPr>
            </w:pPr>
          </w:p>
          <w:p w:rsidR="00E9393C" w:rsidRPr="006E1CE4" w:rsidRDefault="00E9393C" w:rsidP="00BF7B7E">
            <w:pPr>
              <w:rPr>
                <w:rFonts w:ascii="Times New Roman" w:hAnsi="Times New Roman" w:cs="Times New Roman"/>
                <w:color w:val="000000" w:themeColor="text1"/>
                <w:sz w:val="24"/>
                <w:szCs w:val="24"/>
                <w:lang w:val="en-US"/>
              </w:rPr>
            </w:pPr>
            <w:r w:rsidRPr="00E9393C">
              <w:rPr>
                <w:rFonts w:ascii="Times New Roman" w:hAnsi="Times New Roman" w:cs="Times New Roman"/>
                <w:color w:val="000000" w:themeColor="text1"/>
                <w:sz w:val="24"/>
                <w:szCs w:val="24"/>
              </w:rPr>
              <w:t>с</w:t>
            </w:r>
            <w:r w:rsidRPr="006E1CE4">
              <w:rPr>
                <w:rFonts w:ascii="Times New Roman" w:hAnsi="Times New Roman" w:cs="Times New Roman"/>
                <w:color w:val="000000" w:themeColor="text1"/>
                <w:sz w:val="24"/>
                <w:szCs w:val="24"/>
                <w:lang w:val="en-US"/>
              </w:rPr>
              <w:t xml:space="preserve">) </w:t>
            </w:r>
            <w:r w:rsidR="006E1CE4" w:rsidRPr="006E1CE4">
              <w:rPr>
                <w:rFonts w:ascii="Times New Roman" w:hAnsi="Times New Roman" w:cs="Times New Roman"/>
                <w:color w:val="000000" w:themeColor="text1"/>
                <w:sz w:val="24"/>
                <w:szCs w:val="24"/>
                <w:lang w:val="en-US"/>
              </w:rPr>
              <w:t>Odor threshold</w:t>
            </w:r>
          </w:p>
          <w:p w:rsidR="00E9393C" w:rsidRPr="006E1CE4" w:rsidRDefault="006E1CE4" w:rsidP="005867B9">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E9393C" w:rsidRPr="006E1CE4" w:rsidRDefault="00E9393C" w:rsidP="00BF7B7E">
            <w:pPr>
              <w:rPr>
                <w:rFonts w:ascii="Times New Roman" w:hAnsi="Times New Roman" w:cs="Times New Roman"/>
                <w:color w:val="000000" w:themeColor="text1"/>
                <w:sz w:val="24"/>
                <w:szCs w:val="24"/>
                <w:lang w:val="en-US"/>
              </w:rPr>
            </w:pPr>
          </w:p>
          <w:p w:rsidR="00E9393C" w:rsidRDefault="00E9393C" w:rsidP="00BF7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w:t>
            </w:r>
            <w:r w:rsidRPr="00E9393C">
              <w:rPr>
                <w:rFonts w:ascii="Times New Roman" w:hAnsi="Times New Roman" w:cs="Times New Roman"/>
                <w:color w:val="000000" w:themeColor="text1"/>
                <w:sz w:val="24"/>
                <w:szCs w:val="24"/>
              </w:rPr>
              <w:t>) рН</w:t>
            </w:r>
          </w:p>
          <w:p w:rsidR="00E9393C" w:rsidRPr="006E1CE4" w:rsidRDefault="006E1CE4" w:rsidP="005867B9">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E9393C" w:rsidRPr="006E1CE4" w:rsidRDefault="00E9393C" w:rsidP="00BF7B7E">
            <w:pPr>
              <w:rPr>
                <w:rFonts w:ascii="Times New Roman" w:hAnsi="Times New Roman" w:cs="Times New Roman"/>
                <w:color w:val="000000" w:themeColor="text1"/>
                <w:sz w:val="24"/>
                <w:szCs w:val="24"/>
                <w:lang w:val="en-US"/>
              </w:rPr>
            </w:pPr>
          </w:p>
          <w:p w:rsidR="00E9393C" w:rsidRPr="006E1CE4"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е</w:t>
            </w:r>
            <w:r w:rsidRPr="006E1CE4">
              <w:rPr>
                <w:rFonts w:ascii="Times New Roman" w:hAnsi="Times New Roman" w:cs="Times New Roman"/>
                <w:color w:val="000000" w:themeColor="text1"/>
                <w:sz w:val="24"/>
                <w:szCs w:val="24"/>
                <w:lang w:val="en-US"/>
              </w:rPr>
              <w:t xml:space="preserve">) </w:t>
            </w:r>
            <w:r w:rsidR="006E1CE4" w:rsidRPr="006E1CE4">
              <w:rPr>
                <w:rFonts w:ascii="Times New Roman" w:hAnsi="Times New Roman" w:cs="Times New Roman"/>
                <w:color w:val="000000" w:themeColor="text1"/>
                <w:sz w:val="24"/>
                <w:szCs w:val="24"/>
                <w:lang w:val="en-US"/>
              </w:rPr>
              <w:t>Melting / freezing point</w:t>
            </w:r>
          </w:p>
          <w:p w:rsidR="00E9393C" w:rsidRPr="006E1CE4" w:rsidRDefault="006E1CE4" w:rsidP="005867B9">
            <w:pPr>
              <w:ind w:firstLine="633"/>
              <w:rPr>
                <w:rFonts w:ascii="Times New Roman" w:hAnsi="Times New Roman" w:cs="Times New Roman"/>
                <w:color w:val="000000" w:themeColor="text1"/>
                <w:sz w:val="24"/>
                <w:szCs w:val="24"/>
                <w:lang w:val="en-US"/>
              </w:rPr>
            </w:pPr>
            <w:r w:rsidRPr="006E1CE4">
              <w:rPr>
                <w:rFonts w:ascii="Times New Roman" w:hAnsi="Times New Roman" w:cs="Times New Roman"/>
                <w:color w:val="000000" w:themeColor="text1"/>
                <w:sz w:val="24"/>
                <w:szCs w:val="24"/>
                <w:lang w:val="en-US"/>
              </w:rPr>
              <w:t xml:space="preserve">3900 ° </w:t>
            </w:r>
            <w:proofErr w:type="spellStart"/>
            <w:r w:rsidRPr="006E1CE4">
              <w:rPr>
                <w:rFonts w:ascii="Times New Roman" w:hAnsi="Times New Roman" w:cs="Times New Roman"/>
                <w:color w:val="000000" w:themeColor="text1"/>
                <w:sz w:val="24"/>
                <w:szCs w:val="24"/>
                <w:lang w:val="en-US"/>
              </w:rPr>
              <w:t>C at</w:t>
            </w:r>
            <w:proofErr w:type="spellEnd"/>
            <w:r w:rsidRPr="006E1CE4">
              <w:rPr>
                <w:rFonts w:ascii="Times New Roman" w:hAnsi="Times New Roman" w:cs="Times New Roman"/>
                <w:color w:val="000000" w:themeColor="text1"/>
                <w:sz w:val="24"/>
                <w:szCs w:val="24"/>
                <w:lang w:val="en-US"/>
              </w:rPr>
              <w:t xml:space="preserve"> P = 105 kg / cm3</w:t>
            </w:r>
          </w:p>
          <w:p w:rsidR="00E9393C" w:rsidRPr="006E1CE4" w:rsidRDefault="00E9393C" w:rsidP="00E9393C">
            <w:pPr>
              <w:rPr>
                <w:rFonts w:ascii="Times New Roman" w:hAnsi="Times New Roman" w:cs="Times New Roman"/>
                <w:color w:val="000000" w:themeColor="text1"/>
                <w:sz w:val="24"/>
                <w:szCs w:val="24"/>
                <w:lang w:val="en-US"/>
              </w:rPr>
            </w:pPr>
          </w:p>
          <w:p w:rsidR="00E9393C" w:rsidRPr="006E1CE4"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w:t>
            </w:r>
            <w:r w:rsidRPr="006E1CE4">
              <w:rPr>
                <w:rFonts w:ascii="Times New Roman" w:hAnsi="Times New Roman" w:cs="Times New Roman"/>
                <w:color w:val="000000" w:themeColor="text1"/>
                <w:sz w:val="24"/>
                <w:szCs w:val="24"/>
                <w:lang w:val="en-US"/>
              </w:rPr>
              <w:t xml:space="preserve">) </w:t>
            </w:r>
            <w:r w:rsidR="006E1CE4" w:rsidRPr="006E1CE4">
              <w:rPr>
                <w:rFonts w:ascii="Times New Roman" w:hAnsi="Times New Roman" w:cs="Times New Roman"/>
                <w:color w:val="000000" w:themeColor="text1"/>
                <w:sz w:val="24"/>
                <w:szCs w:val="24"/>
                <w:lang w:val="en-US"/>
              </w:rPr>
              <w:t>Initial boiling point and boiling range</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 xml:space="preserve">The product is not a flammable solid in the sense of the Regulation of the European Commission </w:t>
            </w:r>
            <w:r w:rsidR="004D2941" w:rsidRPr="00990F2C">
              <w:rPr>
                <w:rFonts w:ascii="Times New Roman" w:hAnsi="Times New Roman" w:cs="Times New Roman"/>
                <w:color w:val="000000" w:themeColor="text1"/>
                <w:sz w:val="24"/>
                <w:szCs w:val="24"/>
                <w:lang w:val="en-US"/>
              </w:rPr>
              <w:t>(</w:t>
            </w:r>
            <w:r w:rsidR="004D2941" w:rsidRPr="004D2941">
              <w:rPr>
                <w:rFonts w:ascii="Times New Roman" w:hAnsi="Times New Roman" w:cs="Times New Roman"/>
                <w:color w:val="000000" w:themeColor="text1"/>
                <w:sz w:val="24"/>
                <w:szCs w:val="24"/>
              </w:rPr>
              <w:t>ЕС</w:t>
            </w:r>
            <w:r w:rsidR="004D2941" w:rsidRPr="00990F2C">
              <w:rPr>
                <w:rFonts w:ascii="Times New Roman" w:hAnsi="Times New Roman" w:cs="Times New Roman"/>
                <w:color w:val="000000" w:themeColor="text1"/>
                <w:sz w:val="24"/>
                <w:szCs w:val="24"/>
                <w:lang w:val="en-US"/>
              </w:rPr>
              <w:t xml:space="preserve">) № 440/2008, </w:t>
            </w: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 xml:space="preserve">ethod A.10. And this is not a flammable solid in the sense of classification criteria set out in Regulation </w:t>
            </w:r>
            <w:r w:rsidR="004D2941" w:rsidRPr="00990F2C">
              <w:rPr>
                <w:rFonts w:ascii="Times New Roman" w:hAnsi="Times New Roman" w:cs="Times New Roman"/>
                <w:color w:val="000000" w:themeColor="text1"/>
                <w:sz w:val="24"/>
                <w:szCs w:val="24"/>
                <w:lang w:val="en-US"/>
              </w:rPr>
              <w:t>(</w:t>
            </w:r>
            <w:r w:rsidR="004D2941" w:rsidRPr="004D2941">
              <w:rPr>
                <w:rFonts w:ascii="Times New Roman" w:hAnsi="Times New Roman" w:cs="Times New Roman"/>
                <w:color w:val="000000" w:themeColor="text1"/>
                <w:sz w:val="24"/>
                <w:szCs w:val="24"/>
              </w:rPr>
              <w:t>ЕС</w:t>
            </w:r>
            <w:r w:rsidR="004D2941" w:rsidRPr="00990F2C">
              <w:rPr>
                <w:rFonts w:ascii="Times New Roman" w:hAnsi="Times New Roman" w:cs="Times New Roman"/>
                <w:color w:val="000000" w:themeColor="text1"/>
                <w:sz w:val="24"/>
                <w:szCs w:val="24"/>
                <w:lang w:val="en-US"/>
              </w:rPr>
              <w:t>) № 1272/2008 (</w:t>
            </w:r>
            <w:r w:rsidRPr="00990F2C">
              <w:rPr>
                <w:rFonts w:ascii="Times New Roman" w:hAnsi="Times New Roman" w:cs="Times New Roman"/>
                <w:color w:val="000000" w:themeColor="text1"/>
                <w:sz w:val="24"/>
                <w:szCs w:val="24"/>
                <w:lang w:val="en-US"/>
              </w:rPr>
              <w:t>rules</w:t>
            </w:r>
            <w:r w:rsidR="004D2941" w:rsidRPr="00990F2C">
              <w:rPr>
                <w:rFonts w:ascii="Times New Roman" w:hAnsi="Times New Roman" w:cs="Times New Roman"/>
                <w:color w:val="000000" w:themeColor="text1"/>
                <w:sz w:val="24"/>
                <w:szCs w:val="24"/>
                <w:lang w:val="en-US"/>
              </w:rPr>
              <w:t xml:space="preserve"> CLP).</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Flash Point</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The product is not a flammable solid in the sense of the Regulation of the European Commission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xml:space="preserve">) № 440/2008, </w:t>
            </w: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ethod A.10. And this is not a flammable solid in the sense of classification criteria set out in Regulation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 1272/2008 (rules CLP).</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Evaporation rate</w:t>
            </w:r>
          </w:p>
          <w:p w:rsidR="004D2941" w:rsidRPr="00990F2C" w:rsidRDefault="00990F2C" w:rsidP="005867B9">
            <w:pPr>
              <w:ind w:firstLine="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Not applicable</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i</w:t>
            </w:r>
            <w:proofErr w:type="spellEnd"/>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Upper / lower flammability or explosive limits</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The product is not a flammable solid in the sense of the Regulation of the European Commission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xml:space="preserve">) № 440/2008, </w:t>
            </w: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 xml:space="preserve">ethod A.10. And this is not a flammable solid in the sense of classification </w:t>
            </w:r>
            <w:r w:rsidRPr="00990F2C">
              <w:rPr>
                <w:rFonts w:ascii="Times New Roman" w:hAnsi="Times New Roman" w:cs="Times New Roman"/>
                <w:color w:val="000000" w:themeColor="text1"/>
                <w:sz w:val="24"/>
                <w:szCs w:val="24"/>
                <w:lang w:val="en-US"/>
              </w:rPr>
              <w:lastRenderedPageBreak/>
              <w:t>criteria set out in Regulation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 1272/2008 (rules CLP).</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Vapor pressure</w:t>
            </w:r>
          </w:p>
          <w:p w:rsidR="004D2941" w:rsidRPr="00990F2C" w:rsidRDefault="00990F2C" w:rsidP="005867B9">
            <w:pPr>
              <w:ind w:firstLine="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Not applicable</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Vapor Density</w:t>
            </w:r>
          </w:p>
          <w:p w:rsidR="00E9393C" w:rsidRPr="00990F2C" w:rsidRDefault="00990F2C" w:rsidP="005867B9">
            <w:pPr>
              <w:ind w:firstLine="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Not applicable</w:t>
            </w:r>
          </w:p>
          <w:p w:rsidR="004D2941" w:rsidRPr="00990F2C" w:rsidRDefault="004D2941"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Relative density</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 xml:space="preserve">For a foamed graphite powder lot without 2205/09, the density at 25 ° C, measured by the xylene method in accordance with </w:t>
            </w:r>
            <w:r w:rsidR="004D2941" w:rsidRPr="00990F2C">
              <w:rPr>
                <w:rFonts w:ascii="Times New Roman" w:hAnsi="Times New Roman" w:cs="Times New Roman"/>
                <w:color w:val="000000" w:themeColor="text1"/>
                <w:sz w:val="24"/>
                <w:szCs w:val="24"/>
                <w:lang w:val="en-US"/>
              </w:rPr>
              <w:t xml:space="preserve">DIN 51901: 2006-11, </w:t>
            </w:r>
            <w:r w:rsidRPr="00990F2C">
              <w:rPr>
                <w:rFonts w:ascii="Times New Roman" w:hAnsi="Times New Roman" w:cs="Times New Roman"/>
                <w:color w:val="000000" w:themeColor="text1"/>
                <w:sz w:val="24"/>
                <w:szCs w:val="24"/>
                <w:lang w:val="en-US"/>
              </w:rPr>
              <w:t xml:space="preserve">Is equal to </w:t>
            </w:r>
            <w:r w:rsidRPr="00990F2C">
              <w:rPr>
                <w:rFonts w:ascii="Times New Roman" w:hAnsi="Times New Roman" w:cs="Times New Roman"/>
                <w:color w:val="000000" w:themeColor="text1"/>
                <w:sz w:val="24"/>
                <w:szCs w:val="24"/>
              </w:rPr>
              <w:t>ρ</w:t>
            </w:r>
            <w:r w:rsidRPr="00990F2C">
              <w:rPr>
                <w:rFonts w:ascii="Times New Roman" w:hAnsi="Times New Roman" w:cs="Times New Roman"/>
                <w:color w:val="000000" w:themeColor="text1"/>
                <w:sz w:val="24"/>
                <w:szCs w:val="24"/>
                <w:lang w:val="en-US"/>
              </w:rPr>
              <w:t xml:space="preserve"> = 2.1618 g / cm3 (the average value of two separate determinations)</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Solubility</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Not soluble in organic solvents</w:t>
            </w:r>
            <w:r w:rsidR="004D2941" w:rsidRPr="00990F2C">
              <w:rPr>
                <w:rFonts w:ascii="Times New Roman" w:hAnsi="Times New Roman" w:cs="Times New Roman"/>
                <w:color w:val="000000" w:themeColor="text1"/>
                <w:sz w:val="24"/>
                <w:szCs w:val="24"/>
                <w:lang w:val="en-US"/>
              </w:rPr>
              <w:t>.</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Does not dissolve in water</w:t>
            </w:r>
            <w:r w:rsidR="004D2941" w:rsidRPr="00990F2C">
              <w:rPr>
                <w:rFonts w:ascii="Times New Roman" w:hAnsi="Times New Roman" w:cs="Times New Roman"/>
                <w:color w:val="000000" w:themeColor="text1"/>
                <w:sz w:val="24"/>
                <w:szCs w:val="24"/>
                <w:lang w:val="en-US"/>
              </w:rPr>
              <w:t>.</w:t>
            </w:r>
          </w:p>
          <w:p w:rsidR="00E9393C" w:rsidRPr="00990F2C" w:rsidRDefault="00E9393C" w:rsidP="005867B9">
            <w:pPr>
              <w:ind w:left="633"/>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Dissolution ratio: n-</w:t>
            </w:r>
            <w:proofErr w:type="spellStart"/>
            <w:r w:rsidR="00990F2C" w:rsidRPr="00990F2C">
              <w:rPr>
                <w:rFonts w:ascii="Times New Roman" w:hAnsi="Times New Roman" w:cs="Times New Roman"/>
                <w:color w:val="000000" w:themeColor="text1"/>
                <w:sz w:val="24"/>
                <w:szCs w:val="24"/>
                <w:lang w:val="en-US"/>
              </w:rPr>
              <w:t>octanol</w:t>
            </w:r>
            <w:proofErr w:type="spellEnd"/>
            <w:r w:rsidR="00990F2C" w:rsidRPr="00990F2C">
              <w:rPr>
                <w:rFonts w:ascii="Times New Roman" w:hAnsi="Times New Roman" w:cs="Times New Roman"/>
                <w:color w:val="000000" w:themeColor="text1"/>
                <w:sz w:val="24"/>
                <w:szCs w:val="24"/>
                <w:lang w:val="en-US"/>
              </w:rPr>
              <w:t xml:space="preserve"> / water</w:t>
            </w:r>
          </w:p>
          <w:p w:rsidR="004D2941" w:rsidRPr="00990F2C" w:rsidRDefault="00990F2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E9393C" w:rsidRPr="00990F2C" w:rsidRDefault="00E9393C" w:rsidP="005867B9">
            <w:pPr>
              <w:ind w:firstLine="633"/>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Pr="00990F2C">
              <w:rPr>
                <w:rFonts w:ascii="Times New Roman" w:hAnsi="Times New Roman" w:cs="Times New Roman"/>
                <w:color w:val="000000" w:themeColor="text1"/>
                <w:sz w:val="24"/>
                <w:szCs w:val="24"/>
                <w:lang w:val="en-US"/>
              </w:rPr>
              <w:t xml:space="preserve">) </w:t>
            </w:r>
            <w:proofErr w:type="spellStart"/>
            <w:r w:rsidR="00990F2C" w:rsidRPr="00990F2C">
              <w:rPr>
                <w:rFonts w:ascii="Times New Roman" w:hAnsi="Times New Roman" w:cs="Times New Roman"/>
                <w:color w:val="000000" w:themeColor="text1"/>
                <w:sz w:val="24"/>
                <w:szCs w:val="24"/>
                <w:lang w:val="en-US"/>
              </w:rPr>
              <w:t>Autoignition</w:t>
            </w:r>
            <w:proofErr w:type="spellEnd"/>
            <w:r w:rsidR="00990F2C" w:rsidRPr="00990F2C">
              <w:rPr>
                <w:rFonts w:ascii="Times New Roman" w:hAnsi="Times New Roman" w:cs="Times New Roman"/>
                <w:color w:val="000000" w:themeColor="text1"/>
                <w:sz w:val="24"/>
                <w:szCs w:val="24"/>
                <w:lang w:val="en-US"/>
              </w:rPr>
              <w:t xml:space="preserve"> temperature</w:t>
            </w:r>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The product is not a flammable solid in the sense of the Regulation of the European Commission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xml:space="preserve">) № 440/2008, </w:t>
            </w: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ethod A.10. And this is not a flammable solid in the sense of classification criteria set out in Regulation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 1272/2008 (rules CLP)</w:t>
            </w:r>
            <w:r w:rsidR="004D2941" w:rsidRPr="00990F2C">
              <w:rPr>
                <w:rFonts w:ascii="Times New Roman" w:hAnsi="Times New Roman" w:cs="Times New Roman"/>
                <w:color w:val="000000" w:themeColor="text1"/>
                <w:sz w:val="24"/>
                <w:szCs w:val="24"/>
                <w:lang w:val="en-US"/>
              </w:rPr>
              <w:t>.</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Decomposition temperature</w:t>
            </w:r>
          </w:p>
          <w:p w:rsidR="004D2941" w:rsidRPr="00990F2C" w:rsidRDefault="00990F2C" w:rsidP="005867B9">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Viscosity</w:t>
            </w:r>
          </w:p>
          <w:p w:rsidR="004D2941" w:rsidRPr="00990F2C" w:rsidRDefault="00990F2C" w:rsidP="005867B9">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E9393C" w:rsidRDefault="00E9393C" w:rsidP="00E9393C">
            <w:pPr>
              <w:rPr>
                <w:rFonts w:ascii="Times New Roman" w:hAnsi="Times New Roman" w:cs="Times New Roman"/>
                <w:color w:val="000000" w:themeColor="text1"/>
                <w:sz w:val="24"/>
                <w:szCs w:val="24"/>
              </w:rPr>
            </w:pPr>
          </w:p>
          <w:p w:rsidR="00E9393C" w:rsidRDefault="00E9393C" w:rsidP="00E939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w:t>
            </w:r>
            <w:r w:rsidR="004D2941">
              <w:rPr>
                <w:rFonts w:ascii="Times New Roman" w:hAnsi="Times New Roman" w:cs="Times New Roman"/>
                <w:color w:val="000000" w:themeColor="text1"/>
                <w:sz w:val="24"/>
                <w:szCs w:val="24"/>
              </w:rPr>
              <w:t xml:space="preserve">) </w:t>
            </w:r>
            <w:proofErr w:type="spellStart"/>
            <w:r w:rsidR="00990F2C" w:rsidRPr="00990F2C">
              <w:rPr>
                <w:rFonts w:ascii="Times New Roman" w:hAnsi="Times New Roman" w:cs="Times New Roman"/>
                <w:color w:val="000000" w:themeColor="text1"/>
                <w:sz w:val="24"/>
                <w:szCs w:val="24"/>
              </w:rPr>
              <w:t>Explosive</w:t>
            </w:r>
            <w:proofErr w:type="spellEnd"/>
            <w:r w:rsidR="00990F2C" w:rsidRPr="00990F2C">
              <w:rPr>
                <w:rFonts w:ascii="Times New Roman" w:hAnsi="Times New Roman" w:cs="Times New Roman"/>
                <w:color w:val="000000" w:themeColor="text1"/>
                <w:sz w:val="24"/>
                <w:szCs w:val="24"/>
              </w:rPr>
              <w:t xml:space="preserve"> </w:t>
            </w:r>
            <w:proofErr w:type="spellStart"/>
            <w:r w:rsidR="00990F2C" w:rsidRPr="00990F2C">
              <w:rPr>
                <w:rFonts w:ascii="Times New Roman" w:hAnsi="Times New Roman" w:cs="Times New Roman"/>
                <w:color w:val="000000" w:themeColor="text1"/>
                <w:sz w:val="24"/>
                <w:szCs w:val="24"/>
              </w:rPr>
              <w:t>properties</w:t>
            </w:r>
            <w:proofErr w:type="spellEnd"/>
          </w:p>
          <w:p w:rsidR="004D2941" w:rsidRPr="00990F2C" w:rsidRDefault="00990F2C" w:rsidP="005867B9">
            <w:pPr>
              <w:ind w:left="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The product is not a flammable solid in the sense of the Regulation of the European Commission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xml:space="preserve">) № 440/2008, </w:t>
            </w:r>
            <w:r>
              <w:rPr>
                <w:rFonts w:ascii="Times New Roman" w:hAnsi="Times New Roman" w:cs="Times New Roman"/>
                <w:color w:val="000000" w:themeColor="text1"/>
                <w:sz w:val="24"/>
                <w:szCs w:val="24"/>
                <w:lang w:val="en-US"/>
              </w:rPr>
              <w:t>m</w:t>
            </w:r>
            <w:r w:rsidRPr="00990F2C">
              <w:rPr>
                <w:rFonts w:ascii="Times New Roman" w:hAnsi="Times New Roman" w:cs="Times New Roman"/>
                <w:color w:val="000000" w:themeColor="text1"/>
                <w:sz w:val="24"/>
                <w:szCs w:val="24"/>
                <w:lang w:val="en-US"/>
              </w:rPr>
              <w:t>ethod A.10. And this is not a flammable solid in the sense of classification criteria set out in Regulation (</w:t>
            </w:r>
            <w:r w:rsidRPr="004D2941">
              <w:rPr>
                <w:rFonts w:ascii="Times New Roman" w:hAnsi="Times New Roman" w:cs="Times New Roman"/>
                <w:color w:val="000000" w:themeColor="text1"/>
                <w:sz w:val="24"/>
                <w:szCs w:val="24"/>
              </w:rPr>
              <w:t>ЕС</w:t>
            </w:r>
            <w:r w:rsidRPr="00990F2C">
              <w:rPr>
                <w:rFonts w:ascii="Times New Roman" w:hAnsi="Times New Roman" w:cs="Times New Roman"/>
                <w:color w:val="000000" w:themeColor="text1"/>
                <w:sz w:val="24"/>
                <w:szCs w:val="24"/>
                <w:lang w:val="en-US"/>
              </w:rPr>
              <w:t>) № 1272/2008 (rules CLP)</w:t>
            </w:r>
            <w:r w:rsidR="004D2941" w:rsidRPr="00990F2C">
              <w:rPr>
                <w:rFonts w:ascii="Times New Roman" w:hAnsi="Times New Roman" w:cs="Times New Roman"/>
                <w:color w:val="000000" w:themeColor="text1"/>
                <w:sz w:val="24"/>
                <w:szCs w:val="24"/>
                <w:lang w:val="en-US"/>
              </w:rPr>
              <w:t>.</w:t>
            </w:r>
          </w:p>
          <w:p w:rsidR="00E9393C" w:rsidRPr="00990F2C" w:rsidRDefault="00E9393C" w:rsidP="00E9393C">
            <w:pPr>
              <w:rPr>
                <w:rFonts w:ascii="Times New Roman" w:hAnsi="Times New Roman" w:cs="Times New Roman"/>
                <w:color w:val="000000" w:themeColor="text1"/>
                <w:sz w:val="24"/>
                <w:szCs w:val="24"/>
                <w:lang w:val="en-US"/>
              </w:rPr>
            </w:pPr>
          </w:p>
          <w:p w:rsidR="00E9393C" w:rsidRPr="00990F2C" w:rsidRDefault="00E9393C" w:rsidP="00E9393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Pr="00990F2C">
              <w:rPr>
                <w:rFonts w:ascii="Times New Roman" w:hAnsi="Times New Roman" w:cs="Times New Roman"/>
                <w:color w:val="000000" w:themeColor="text1"/>
                <w:sz w:val="24"/>
                <w:szCs w:val="24"/>
                <w:lang w:val="en-US"/>
              </w:rPr>
              <w:t xml:space="preserve">) </w:t>
            </w:r>
            <w:r w:rsidR="00990F2C" w:rsidRPr="00990F2C">
              <w:rPr>
                <w:rFonts w:ascii="Times New Roman" w:hAnsi="Times New Roman" w:cs="Times New Roman"/>
                <w:color w:val="000000" w:themeColor="text1"/>
                <w:sz w:val="24"/>
                <w:szCs w:val="24"/>
                <w:lang w:val="en-US"/>
              </w:rPr>
              <w:t>Oxidizing properties</w:t>
            </w:r>
          </w:p>
          <w:p w:rsidR="00E9393C" w:rsidRPr="00990F2C" w:rsidRDefault="00990F2C" w:rsidP="005867B9">
            <w:pPr>
              <w:ind w:firstLine="633"/>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Oxidized</w:t>
            </w:r>
          </w:p>
          <w:p w:rsidR="00E9393C" w:rsidRPr="00990F2C" w:rsidRDefault="00E9393C" w:rsidP="00BF7B7E">
            <w:pPr>
              <w:rPr>
                <w:rFonts w:ascii="Times New Roman" w:hAnsi="Times New Roman" w:cs="Times New Roman"/>
                <w:color w:val="000000" w:themeColor="text1"/>
                <w:sz w:val="24"/>
                <w:szCs w:val="24"/>
                <w:lang w:val="en-US"/>
              </w:rPr>
            </w:pPr>
          </w:p>
          <w:p w:rsidR="005867B9" w:rsidRPr="00990F2C" w:rsidRDefault="005867B9" w:rsidP="00BF7B7E">
            <w:pPr>
              <w:rPr>
                <w:rFonts w:ascii="Times New Roman" w:hAnsi="Times New Roman" w:cs="Times New Roman"/>
                <w:color w:val="000000" w:themeColor="text1"/>
                <w:sz w:val="24"/>
                <w:szCs w:val="24"/>
                <w:lang w:val="en-US"/>
              </w:rPr>
            </w:pPr>
          </w:p>
          <w:p w:rsidR="00BF7B7E" w:rsidRPr="00990F2C" w:rsidRDefault="00BF7B7E" w:rsidP="00BF7B7E">
            <w:pPr>
              <w:rPr>
                <w:rFonts w:ascii="Times New Roman" w:hAnsi="Times New Roman" w:cs="Times New Roman"/>
                <w:b/>
                <w:color w:val="000000" w:themeColor="text1"/>
                <w:sz w:val="24"/>
                <w:szCs w:val="24"/>
                <w:lang w:val="en-US"/>
              </w:rPr>
            </w:pPr>
            <w:r w:rsidRPr="00990F2C">
              <w:rPr>
                <w:rFonts w:ascii="Times New Roman" w:hAnsi="Times New Roman" w:cs="Times New Roman"/>
                <w:b/>
                <w:color w:val="000000" w:themeColor="text1"/>
                <w:sz w:val="24"/>
                <w:szCs w:val="24"/>
                <w:lang w:val="en-US"/>
              </w:rPr>
              <w:t xml:space="preserve">9.2. </w:t>
            </w:r>
            <w:r w:rsidR="00990F2C" w:rsidRPr="00990F2C">
              <w:rPr>
                <w:rFonts w:ascii="Times New Roman" w:hAnsi="Times New Roman" w:cs="Times New Roman"/>
                <w:b/>
                <w:color w:val="000000" w:themeColor="text1"/>
                <w:sz w:val="24"/>
                <w:szCs w:val="24"/>
                <w:lang w:val="en-US"/>
              </w:rPr>
              <w:t>Additional Information</w:t>
            </w:r>
          </w:p>
          <w:p w:rsidR="00BF7B7E" w:rsidRPr="00990F2C" w:rsidRDefault="00990F2C" w:rsidP="003C55EF">
            <w:pPr>
              <w:rPr>
                <w:rFonts w:ascii="Times New Roman" w:hAnsi="Times New Roman" w:cs="Times New Roman"/>
                <w:color w:val="000000" w:themeColor="text1"/>
                <w:sz w:val="24"/>
                <w:szCs w:val="24"/>
                <w:lang w:val="en-US"/>
              </w:rPr>
            </w:pPr>
            <w:r w:rsidRPr="00990F2C">
              <w:rPr>
                <w:rFonts w:ascii="Times New Roman" w:hAnsi="Times New Roman" w:cs="Times New Roman"/>
                <w:color w:val="000000" w:themeColor="text1"/>
                <w:sz w:val="24"/>
                <w:szCs w:val="24"/>
                <w:lang w:val="en-US"/>
              </w:rPr>
              <w:t>No information is available for the product as a whole</w:t>
            </w:r>
          </w:p>
        </w:tc>
      </w:tr>
    </w:tbl>
    <w:p w:rsidR="00520414" w:rsidRPr="00990F2C" w:rsidRDefault="00520414" w:rsidP="001714C9">
      <w:pPr>
        <w:spacing w:after="0" w:line="240" w:lineRule="auto"/>
        <w:rPr>
          <w:rFonts w:ascii="Times New Roman" w:hAnsi="Times New Roman" w:cs="Times New Roman"/>
          <w:color w:val="000000" w:themeColor="text1"/>
          <w:sz w:val="24"/>
          <w:szCs w:val="24"/>
          <w:lang w:val="en-US"/>
        </w:rPr>
      </w:pPr>
    </w:p>
    <w:tbl>
      <w:tblPr>
        <w:tblStyle w:val="a5"/>
        <w:tblW w:w="10490" w:type="dxa"/>
        <w:tblInd w:w="250" w:type="dxa"/>
        <w:tblLook w:val="04A0" w:firstRow="1" w:lastRow="0" w:firstColumn="1" w:lastColumn="0" w:noHBand="0" w:noVBand="1"/>
      </w:tblPr>
      <w:tblGrid>
        <w:gridCol w:w="10490"/>
      </w:tblGrid>
      <w:tr w:rsidR="005D7BDF" w:rsidRPr="005D7BDF" w:rsidTr="006838B2">
        <w:tc>
          <w:tcPr>
            <w:tcW w:w="10490" w:type="dxa"/>
          </w:tcPr>
          <w:p w:rsidR="00990F2C" w:rsidRPr="00990F2C" w:rsidRDefault="00AD50BE" w:rsidP="00990F2C">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10. </w:t>
            </w:r>
            <w:r w:rsidR="00990F2C" w:rsidRPr="00990F2C">
              <w:rPr>
                <w:rFonts w:ascii="Times New Roman" w:hAnsi="Times New Roman" w:cs="Times New Roman"/>
                <w:b/>
                <w:color w:val="000000" w:themeColor="text1"/>
                <w:sz w:val="24"/>
                <w:szCs w:val="24"/>
              </w:rPr>
              <w:t>STABILITY AND REACTIVITY DATA</w:t>
            </w:r>
          </w:p>
          <w:p w:rsidR="00520414" w:rsidRPr="005D7BDF" w:rsidRDefault="00520414" w:rsidP="001714C9">
            <w:pPr>
              <w:rPr>
                <w:rFonts w:ascii="Times New Roman" w:hAnsi="Times New Roman" w:cs="Times New Roman"/>
                <w:b/>
                <w:color w:val="000000" w:themeColor="text1"/>
                <w:sz w:val="24"/>
                <w:szCs w:val="24"/>
              </w:rPr>
            </w:pPr>
          </w:p>
        </w:tc>
      </w:tr>
      <w:tr w:rsidR="00520414" w:rsidRPr="005D7BDF" w:rsidTr="006838B2">
        <w:tc>
          <w:tcPr>
            <w:tcW w:w="10490" w:type="dxa"/>
          </w:tcPr>
          <w:p w:rsidR="00BF7B7E" w:rsidRPr="00301FEE" w:rsidRDefault="00BF7B7E" w:rsidP="00BF7B7E">
            <w:pPr>
              <w:rPr>
                <w:rFonts w:ascii="Times New Roman" w:hAnsi="Times New Roman" w:cs="Times New Roman"/>
                <w:b/>
                <w:color w:val="000000" w:themeColor="text1"/>
                <w:sz w:val="24"/>
                <w:szCs w:val="24"/>
                <w:lang w:val="en-US"/>
              </w:rPr>
            </w:pPr>
            <w:r w:rsidRPr="005D7BDF">
              <w:rPr>
                <w:rFonts w:ascii="Times New Roman" w:hAnsi="Times New Roman" w:cs="Times New Roman"/>
                <w:b/>
                <w:color w:val="000000" w:themeColor="text1"/>
                <w:sz w:val="24"/>
                <w:szCs w:val="24"/>
              </w:rPr>
              <w:t xml:space="preserve">10.1. </w:t>
            </w:r>
            <w:r w:rsidR="00301FEE" w:rsidRPr="00301FEE">
              <w:rPr>
                <w:rFonts w:ascii="Times New Roman" w:hAnsi="Times New Roman" w:cs="Times New Roman"/>
                <w:b/>
                <w:color w:val="000000" w:themeColor="text1"/>
                <w:sz w:val="24"/>
                <w:szCs w:val="24"/>
                <w:lang w:val="en-US"/>
              </w:rPr>
              <w:t>Reactivity</w:t>
            </w:r>
          </w:p>
          <w:p w:rsidR="003C55EF" w:rsidRPr="00301FEE" w:rsidRDefault="00301FEE" w:rsidP="005867B9">
            <w:pPr>
              <w:ind w:firstLine="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The product is stable under normal conditions of handling, storage and transport</w:t>
            </w:r>
          </w:p>
          <w:p w:rsidR="004D2941" w:rsidRPr="00301FEE" w:rsidRDefault="004D2941" w:rsidP="003C55EF">
            <w:pPr>
              <w:rPr>
                <w:rFonts w:ascii="Times New Roman" w:hAnsi="Times New Roman" w:cs="Times New Roman"/>
                <w:color w:val="000000" w:themeColor="text1"/>
                <w:sz w:val="24"/>
                <w:szCs w:val="24"/>
                <w:lang w:val="en-US"/>
              </w:rPr>
            </w:pPr>
          </w:p>
          <w:p w:rsidR="00BF7B7E" w:rsidRPr="00301FEE" w:rsidRDefault="004D2941" w:rsidP="003C55EF">
            <w:pPr>
              <w:rPr>
                <w:rFonts w:ascii="Times New Roman" w:hAnsi="Times New Roman" w:cs="Times New Roman"/>
                <w:b/>
                <w:color w:val="000000" w:themeColor="text1"/>
                <w:sz w:val="24"/>
                <w:szCs w:val="24"/>
                <w:lang w:val="en-US"/>
              </w:rPr>
            </w:pPr>
            <w:r w:rsidRPr="00301FEE">
              <w:rPr>
                <w:rFonts w:ascii="Times New Roman" w:hAnsi="Times New Roman" w:cs="Times New Roman"/>
                <w:b/>
                <w:color w:val="000000" w:themeColor="text1"/>
                <w:sz w:val="24"/>
                <w:szCs w:val="24"/>
                <w:lang w:val="en-US"/>
              </w:rPr>
              <w:t xml:space="preserve">10.2. </w:t>
            </w:r>
            <w:r w:rsidR="00301FEE" w:rsidRPr="00301FEE">
              <w:rPr>
                <w:rFonts w:ascii="Times New Roman" w:hAnsi="Times New Roman" w:cs="Times New Roman"/>
                <w:b/>
                <w:color w:val="000000" w:themeColor="text1"/>
                <w:sz w:val="24"/>
                <w:szCs w:val="24"/>
                <w:lang w:val="en-US"/>
              </w:rPr>
              <w:t>Chemical resistance</w:t>
            </w:r>
          </w:p>
          <w:p w:rsidR="00BF7B7E" w:rsidRPr="00301FEE" w:rsidRDefault="00301FEE" w:rsidP="005867B9">
            <w:pPr>
              <w:ind w:firstLine="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lastRenderedPageBreak/>
              <w:t>Stable under normal storage conditions</w:t>
            </w:r>
          </w:p>
          <w:p w:rsidR="004D2941" w:rsidRPr="00301FEE" w:rsidRDefault="004D2941" w:rsidP="00BF7B7E">
            <w:pPr>
              <w:rPr>
                <w:rFonts w:ascii="Times New Roman" w:hAnsi="Times New Roman" w:cs="Times New Roman"/>
                <w:color w:val="000000" w:themeColor="text1"/>
                <w:sz w:val="24"/>
                <w:szCs w:val="24"/>
                <w:lang w:val="en-US"/>
              </w:rPr>
            </w:pPr>
          </w:p>
          <w:p w:rsidR="00BF7B7E" w:rsidRPr="005D7BDF" w:rsidRDefault="00BF7B7E" w:rsidP="00BF7B7E">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10.3. </w:t>
            </w:r>
            <w:proofErr w:type="spellStart"/>
            <w:r w:rsidR="00301FEE" w:rsidRPr="00301FEE">
              <w:rPr>
                <w:rFonts w:ascii="Times New Roman" w:hAnsi="Times New Roman" w:cs="Times New Roman"/>
                <w:b/>
                <w:color w:val="000000" w:themeColor="text1"/>
                <w:sz w:val="24"/>
                <w:szCs w:val="24"/>
              </w:rPr>
              <w:t>Possibility</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of</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hazardous</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reactions</w:t>
            </w:r>
            <w:proofErr w:type="spellEnd"/>
          </w:p>
          <w:p w:rsidR="004D2941" w:rsidRDefault="00301FEE" w:rsidP="005867B9">
            <w:pPr>
              <w:ind w:firstLine="633"/>
              <w:rPr>
                <w:rFonts w:ascii="Times New Roman" w:hAnsi="Times New Roman" w:cs="Times New Roman"/>
                <w:color w:val="000000" w:themeColor="text1"/>
                <w:sz w:val="24"/>
                <w:szCs w:val="24"/>
              </w:rPr>
            </w:pPr>
            <w:proofErr w:type="spellStart"/>
            <w:r w:rsidRPr="00301FEE">
              <w:rPr>
                <w:rFonts w:ascii="Times New Roman" w:hAnsi="Times New Roman" w:cs="Times New Roman"/>
                <w:color w:val="000000" w:themeColor="text1"/>
                <w:sz w:val="24"/>
                <w:szCs w:val="24"/>
              </w:rPr>
              <w:t>Oxidized</w:t>
            </w:r>
            <w:proofErr w:type="spellEnd"/>
          </w:p>
          <w:p w:rsidR="00BF7B7E" w:rsidRPr="005D7BDF" w:rsidRDefault="003C55EF" w:rsidP="00BF7B7E">
            <w:pPr>
              <w:rPr>
                <w:rFonts w:ascii="Times New Roman" w:hAnsi="Times New Roman" w:cs="Times New Roman"/>
                <w:color w:val="000000" w:themeColor="text1"/>
                <w:sz w:val="24"/>
                <w:szCs w:val="24"/>
              </w:rPr>
            </w:pPr>
            <w:r w:rsidRPr="003C55EF">
              <w:rPr>
                <w:rFonts w:ascii="Times New Roman" w:hAnsi="Times New Roman" w:cs="Times New Roman"/>
                <w:color w:val="000000" w:themeColor="text1"/>
                <w:sz w:val="24"/>
                <w:szCs w:val="24"/>
              </w:rPr>
              <w:t xml:space="preserve"> </w:t>
            </w:r>
          </w:p>
          <w:p w:rsidR="00BF7B7E" w:rsidRPr="005D7BDF" w:rsidRDefault="00BF7B7E" w:rsidP="00BF7B7E">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10.4. </w:t>
            </w:r>
            <w:proofErr w:type="spellStart"/>
            <w:r w:rsidR="00301FEE" w:rsidRPr="00301FEE">
              <w:rPr>
                <w:rFonts w:ascii="Times New Roman" w:hAnsi="Times New Roman" w:cs="Times New Roman"/>
                <w:b/>
                <w:color w:val="000000" w:themeColor="text1"/>
                <w:sz w:val="24"/>
                <w:szCs w:val="24"/>
              </w:rPr>
              <w:t>Conditions</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to</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Avoid</w:t>
            </w:r>
            <w:proofErr w:type="spellEnd"/>
          </w:p>
          <w:p w:rsidR="00BF7B7E" w:rsidRDefault="00301FEE" w:rsidP="005867B9">
            <w:pPr>
              <w:ind w:firstLine="633"/>
              <w:rPr>
                <w:rFonts w:ascii="Times New Roman" w:hAnsi="Times New Roman" w:cs="Times New Roman"/>
                <w:color w:val="000000" w:themeColor="text1"/>
                <w:sz w:val="24"/>
                <w:szCs w:val="24"/>
              </w:rPr>
            </w:pPr>
            <w:proofErr w:type="spellStart"/>
            <w:r w:rsidRPr="00301FEE">
              <w:rPr>
                <w:rFonts w:ascii="Times New Roman" w:hAnsi="Times New Roman" w:cs="Times New Roman"/>
                <w:color w:val="000000" w:themeColor="text1"/>
                <w:sz w:val="24"/>
                <w:szCs w:val="24"/>
              </w:rPr>
              <w:t>None</w:t>
            </w:r>
            <w:proofErr w:type="spellEnd"/>
          </w:p>
          <w:p w:rsidR="000C3CC1" w:rsidRPr="005D7BDF" w:rsidRDefault="000C3CC1" w:rsidP="00BF7B7E">
            <w:pPr>
              <w:rPr>
                <w:rFonts w:ascii="Times New Roman" w:hAnsi="Times New Roman" w:cs="Times New Roman"/>
                <w:color w:val="000000" w:themeColor="text1"/>
                <w:sz w:val="24"/>
                <w:szCs w:val="24"/>
              </w:rPr>
            </w:pPr>
          </w:p>
          <w:p w:rsidR="00BF7B7E" w:rsidRPr="00301FEE" w:rsidRDefault="00BF7B7E" w:rsidP="00BF7B7E">
            <w:pPr>
              <w:rPr>
                <w:rFonts w:ascii="Times New Roman" w:hAnsi="Times New Roman" w:cs="Times New Roman"/>
                <w:b/>
                <w:color w:val="000000" w:themeColor="text1"/>
                <w:sz w:val="24"/>
                <w:szCs w:val="24"/>
                <w:lang w:val="en-US"/>
              </w:rPr>
            </w:pPr>
            <w:r w:rsidRPr="005D7BDF">
              <w:rPr>
                <w:rFonts w:ascii="Times New Roman" w:hAnsi="Times New Roman" w:cs="Times New Roman"/>
                <w:b/>
                <w:color w:val="000000" w:themeColor="text1"/>
                <w:sz w:val="24"/>
                <w:szCs w:val="24"/>
              </w:rPr>
              <w:t xml:space="preserve">10.5. </w:t>
            </w:r>
            <w:r w:rsidR="00301FEE" w:rsidRPr="00301FEE">
              <w:rPr>
                <w:rFonts w:ascii="Times New Roman" w:hAnsi="Times New Roman" w:cs="Times New Roman"/>
                <w:b/>
                <w:color w:val="000000" w:themeColor="text1"/>
                <w:sz w:val="24"/>
                <w:szCs w:val="24"/>
                <w:lang w:val="en-US"/>
              </w:rPr>
              <w:t>Incompatible materials</w:t>
            </w:r>
          </w:p>
          <w:p w:rsidR="003C55EF" w:rsidRPr="00301FEE" w:rsidRDefault="00301FEE"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 xml:space="preserve">Interacts with </w:t>
            </w:r>
            <w:proofErr w:type="spellStart"/>
            <w:r w:rsidRPr="00301FEE">
              <w:rPr>
                <w:rFonts w:ascii="Times New Roman" w:hAnsi="Times New Roman" w:cs="Times New Roman"/>
                <w:color w:val="000000" w:themeColor="text1"/>
                <w:sz w:val="24"/>
                <w:szCs w:val="24"/>
                <w:lang w:val="en-US"/>
              </w:rPr>
              <w:t>oxyfluorides</w:t>
            </w:r>
            <w:proofErr w:type="spellEnd"/>
            <w:r w:rsidRPr="00301FEE">
              <w:rPr>
                <w:rFonts w:ascii="Times New Roman" w:hAnsi="Times New Roman" w:cs="Times New Roman"/>
                <w:color w:val="000000" w:themeColor="text1"/>
                <w:sz w:val="24"/>
                <w:szCs w:val="24"/>
                <w:lang w:val="en-US"/>
              </w:rPr>
              <w:t>, alkali metals, halogens, oxygen-containing halides</w:t>
            </w:r>
          </w:p>
          <w:p w:rsidR="000C3CC1" w:rsidRPr="00301FEE" w:rsidRDefault="000C3CC1" w:rsidP="005867B9">
            <w:pPr>
              <w:ind w:left="633"/>
              <w:rPr>
                <w:rFonts w:ascii="Times New Roman" w:hAnsi="Times New Roman" w:cs="Times New Roman"/>
                <w:color w:val="000000" w:themeColor="text1"/>
                <w:sz w:val="24"/>
                <w:szCs w:val="24"/>
                <w:lang w:val="en-US"/>
              </w:rPr>
            </w:pPr>
          </w:p>
          <w:p w:rsidR="00BF7B7E" w:rsidRPr="005D7BDF" w:rsidRDefault="00BF7B7E" w:rsidP="00BF7B7E">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 xml:space="preserve">10.6. </w:t>
            </w:r>
            <w:proofErr w:type="spellStart"/>
            <w:r w:rsidR="00301FEE" w:rsidRPr="00301FEE">
              <w:rPr>
                <w:rFonts w:ascii="Times New Roman" w:hAnsi="Times New Roman" w:cs="Times New Roman"/>
                <w:b/>
                <w:color w:val="000000" w:themeColor="text1"/>
                <w:sz w:val="24"/>
                <w:szCs w:val="24"/>
              </w:rPr>
              <w:t>Hazardous</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decomposition</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products</w:t>
            </w:r>
            <w:proofErr w:type="spellEnd"/>
          </w:p>
          <w:p w:rsidR="00BF7B7E" w:rsidRPr="00301FEE" w:rsidRDefault="00301FEE" w:rsidP="005867B9">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tc>
      </w:tr>
    </w:tbl>
    <w:p w:rsidR="00506F4A" w:rsidRPr="005D7BDF" w:rsidRDefault="00506F4A" w:rsidP="001714C9">
      <w:pPr>
        <w:spacing w:after="0" w:line="240" w:lineRule="auto"/>
        <w:rPr>
          <w:rFonts w:ascii="Times New Roman" w:hAnsi="Times New Roman" w:cs="Times New Roman"/>
          <w:color w:val="000000" w:themeColor="text1"/>
          <w:sz w:val="24"/>
          <w:szCs w:val="24"/>
        </w:rPr>
      </w:pPr>
    </w:p>
    <w:tbl>
      <w:tblPr>
        <w:tblStyle w:val="a5"/>
        <w:tblW w:w="10490" w:type="dxa"/>
        <w:tblInd w:w="250" w:type="dxa"/>
        <w:tblLook w:val="04A0" w:firstRow="1" w:lastRow="0" w:firstColumn="1" w:lastColumn="0" w:noHBand="0" w:noVBand="1"/>
      </w:tblPr>
      <w:tblGrid>
        <w:gridCol w:w="10490"/>
      </w:tblGrid>
      <w:tr w:rsidR="005D7BDF" w:rsidRPr="005D7BDF" w:rsidTr="003667E5">
        <w:tc>
          <w:tcPr>
            <w:tcW w:w="10490" w:type="dxa"/>
          </w:tcPr>
          <w:p w:rsidR="00506F4A" w:rsidRPr="005D7BDF" w:rsidRDefault="00301FEE" w:rsidP="00301FEE">
            <w:pPr>
              <w:numPr>
                <w:ilvl w:val="0"/>
                <w:numId w:val="8"/>
              </w:numPr>
              <w:rPr>
                <w:rFonts w:ascii="Times New Roman" w:hAnsi="Times New Roman" w:cs="Times New Roman"/>
                <w:b/>
                <w:color w:val="000000" w:themeColor="text1"/>
                <w:sz w:val="24"/>
                <w:szCs w:val="24"/>
              </w:rPr>
            </w:pPr>
            <w:r w:rsidRPr="00301FEE">
              <w:rPr>
                <w:rFonts w:ascii="Times New Roman" w:hAnsi="Times New Roman" w:cs="Times New Roman"/>
                <w:b/>
                <w:color w:val="000000" w:themeColor="text1"/>
                <w:sz w:val="24"/>
                <w:szCs w:val="24"/>
              </w:rPr>
              <w:t>TOXICOLOGICAL INFORMATION</w:t>
            </w:r>
          </w:p>
        </w:tc>
      </w:tr>
      <w:tr w:rsidR="00BF7B7E" w:rsidRPr="00BD5603" w:rsidTr="00E17B76">
        <w:trPr>
          <w:trHeight w:val="1406"/>
        </w:trPr>
        <w:tc>
          <w:tcPr>
            <w:tcW w:w="10490" w:type="dxa"/>
          </w:tcPr>
          <w:p w:rsidR="000C3CC1" w:rsidRPr="000C3CC1" w:rsidRDefault="000C3CC1" w:rsidP="000C3CC1">
            <w:pPr>
              <w:rPr>
                <w:rFonts w:ascii="Times New Roman" w:hAnsi="Times New Roman" w:cs="Times New Roman"/>
                <w:b/>
                <w:color w:val="000000" w:themeColor="text1"/>
                <w:sz w:val="24"/>
                <w:szCs w:val="24"/>
              </w:rPr>
            </w:pPr>
            <w:r w:rsidRPr="000C3CC1">
              <w:rPr>
                <w:rFonts w:ascii="Times New Roman" w:hAnsi="Times New Roman" w:cs="Times New Roman"/>
                <w:b/>
                <w:color w:val="000000" w:themeColor="text1"/>
                <w:sz w:val="24"/>
                <w:szCs w:val="24"/>
              </w:rPr>
              <w:t xml:space="preserve">11.1 </w:t>
            </w:r>
            <w:proofErr w:type="spellStart"/>
            <w:r w:rsidR="00301FEE" w:rsidRPr="00301FEE">
              <w:rPr>
                <w:rFonts w:ascii="Times New Roman" w:hAnsi="Times New Roman" w:cs="Times New Roman"/>
                <w:b/>
                <w:color w:val="000000" w:themeColor="text1"/>
                <w:sz w:val="24"/>
                <w:szCs w:val="24"/>
              </w:rPr>
              <w:t>Information</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on</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toxicological</w:t>
            </w:r>
            <w:proofErr w:type="spellEnd"/>
            <w:r w:rsidR="00301FEE" w:rsidRPr="00301FEE">
              <w:rPr>
                <w:rFonts w:ascii="Times New Roman" w:hAnsi="Times New Roman" w:cs="Times New Roman"/>
                <w:b/>
                <w:color w:val="000000" w:themeColor="text1"/>
                <w:sz w:val="24"/>
                <w:szCs w:val="24"/>
              </w:rPr>
              <w:t xml:space="preserve"> </w:t>
            </w:r>
            <w:proofErr w:type="spellStart"/>
            <w:r w:rsidR="00301FEE" w:rsidRPr="00301FEE">
              <w:rPr>
                <w:rFonts w:ascii="Times New Roman" w:hAnsi="Times New Roman" w:cs="Times New Roman"/>
                <w:b/>
                <w:color w:val="000000" w:themeColor="text1"/>
                <w:sz w:val="24"/>
                <w:szCs w:val="24"/>
              </w:rPr>
              <w:t>effects</w:t>
            </w:r>
            <w:proofErr w:type="spellEnd"/>
          </w:p>
          <w:p w:rsidR="000C3CC1" w:rsidRPr="00AA59AA" w:rsidRDefault="000C3CC1" w:rsidP="00AA59AA">
            <w:pPr>
              <w:pStyle w:val="21"/>
            </w:pPr>
            <w:r w:rsidRPr="00AA59AA">
              <w:t xml:space="preserve">• </w:t>
            </w:r>
            <w:proofErr w:type="spellStart"/>
            <w:r w:rsidR="00301FEE" w:rsidRPr="00301FEE">
              <w:t>Acute</w:t>
            </w:r>
            <w:proofErr w:type="spellEnd"/>
            <w:r w:rsidR="00301FEE" w:rsidRPr="00301FEE">
              <w:t xml:space="preserve"> </w:t>
            </w:r>
            <w:proofErr w:type="spellStart"/>
            <w:r w:rsidR="00301FEE" w:rsidRPr="00301FEE">
              <w:t>Toxicity</w:t>
            </w:r>
            <w:proofErr w:type="spellEnd"/>
            <w:r w:rsidRPr="00AA59AA">
              <w:t xml:space="preserve">: </w:t>
            </w:r>
          </w:p>
          <w:p w:rsidR="000C3CC1" w:rsidRPr="00301FEE" w:rsidRDefault="00AA59AA"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L</w:t>
            </w:r>
            <w:r w:rsidR="000C3CC1" w:rsidRPr="00301FEE">
              <w:rPr>
                <w:rFonts w:ascii="Times New Roman" w:hAnsi="Times New Roman" w:cs="Times New Roman"/>
                <w:color w:val="000000" w:themeColor="text1"/>
                <w:sz w:val="24"/>
                <w:szCs w:val="24"/>
                <w:lang w:val="en-US"/>
              </w:rPr>
              <w:t>D</w:t>
            </w:r>
            <w:r w:rsidR="000C3CC1" w:rsidRPr="00301FEE">
              <w:rPr>
                <w:rFonts w:ascii="Times New Roman" w:hAnsi="Times New Roman" w:cs="Times New Roman"/>
                <w:color w:val="000000" w:themeColor="text1"/>
                <w:sz w:val="24"/>
                <w:szCs w:val="24"/>
                <w:vertAlign w:val="subscript"/>
                <w:lang w:val="en-US"/>
              </w:rPr>
              <w:t>50</w:t>
            </w:r>
            <w:r w:rsidR="000C3CC1" w:rsidRPr="00301FEE">
              <w:rPr>
                <w:rFonts w:ascii="Times New Roman" w:hAnsi="Times New Roman" w:cs="Times New Roman"/>
                <w:color w:val="000000" w:themeColor="text1"/>
                <w:sz w:val="24"/>
                <w:szCs w:val="24"/>
                <w:lang w:val="en-US"/>
              </w:rPr>
              <w:t xml:space="preserve"> &gt; 2000 </w:t>
            </w:r>
            <w:r w:rsidR="00301FEE">
              <w:rPr>
                <w:rFonts w:ascii="Times New Roman" w:hAnsi="Times New Roman" w:cs="Times New Roman"/>
                <w:color w:val="000000" w:themeColor="text1"/>
                <w:sz w:val="24"/>
                <w:szCs w:val="24"/>
                <w:lang w:val="en-US"/>
              </w:rPr>
              <w:t>m</w:t>
            </w:r>
            <w:r w:rsidR="00301FEE" w:rsidRPr="00301FEE">
              <w:rPr>
                <w:rFonts w:ascii="Times New Roman" w:hAnsi="Times New Roman" w:cs="Times New Roman"/>
                <w:color w:val="000000" w:themeColor="text1"/>
                <w:sz w:val="24"/>
                <w:szCs w:val="24"/>
                <w:lang w:val="en-US"/>
              </w:rPr>
              <w:t>g / kg, w / w, rats</w:t>
            </w:r>
          </w:p>
          <w:p w:rsidR="00301FEE" w:rsidRDefault="00AA59AA"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L</w:t>
            </w:r>
            <w:r w:rsidR="000C3CC1" w:rsidRPr="00301FEE">
              <w:rPr>
                <w:rFonts w:ascii="Times New Roman" w:hAnsi="Times New Roman" w:cs="Times New Roman"/>
                <w:color w:val="000000" w:themeColor="text1"/>
                <w:sz w:val="24"/>
                <w:szCs w:val="24"/>
                <w:lang w:val="en-US"/>
              </w:rPr>
              <w:t>D</w:t>
            </w:r>
            <w:r w:rsidR="000C3CC1" w:rsidRPr="00301FEE">
              <w:rPr>
                <w:rFonts w:ascii="Times New Roman" w:hAnsi="Times New Roman" w:cs="Times New Roman"/>
                <w:color w:val="000000" w:themeColor="text1"/>
                <w:sz w:val="24"/>
                <w:szCs w:val="24"/>
                <w:vertAlign w:val="subscript"/>
                <w:lang w:val="en-US"/>
              </w:rPr>
              <w:t>50</w:t>
            </w:r>
            <w:r w:rsidR="000C3CC1" w:rsidRPr="00301FEE">
              <w:rPr>
                <w:rFonts w:ascii="Times New Roman" w:hAnsi="Times New Roman" w:cs="Times New Roman"/>
                <w:color w:val="000000" w:themeColor="text1"/>
                <w:sz w:val="24"/>
                <w:szCs w:val="24"/>
                <w:lang w:val="en-US"/>
              </w:rPr>
              <w:t xml:space="preserve"> &gt; 2000 </w:t>
            </w:r>
            <w:r w:rsidR="00301FEE">
              <w:rPr>
                <w:rFonts w:ascii="Times New Roman" w:hAnsi="Times New Roman" w:cs="Times New Roman"/>
                <w:color w:val="000000" w:themeColor="text1"/>
                <w:sz w:val="24"/>
                <w:szCs w:val="24"/>
                <w:lang w:val="en-US"/>
              </w:rPr>
              <w:t>m</w:t>
            </w:r>
            <w:r w:rsidR="00301FEE" w:rsidRPr="00301FEE">
              <w:rPr>
                <w:rFonts w:ascii="Times New Roman" w:hAnsi="Times New Roman" w:cs="Times New Roman"/>
                <w:color w:val="000000" w:themeColor="text1"/>
                <w:sz w:val="24"/>
                <w:szCs w:val="24"/>
                <w:lang w:val="en-US"/>
              </w:rPr>
              <w:t xml:space="preserve">g / kg, </w:t>
            </w:r>
            <w:proofErr w:type="spellStart"/>
            <w:r w:rsidR="00301FEE" w:rsidRPr="00301FEE">
              <w:rPr>
                <w:rFonts w:ascii="Times New Roman" w:hAnsi="Times New Roman" w:cs="Times New Roman"/>
                <w:color w:val="000000" w:themeColor="text1"/>
                <w:sz w:val="24"/>
                <w:szCs w:val="24"/>
                <w:lang w:val="en-US"/>
              </w:rPr>
              <w:t>Ing</w:t>
            </w:r>
            <w:proofErr w:type="spellEnd"/>
            <w:r w:rsidR="00301FEE" w:rsidRPr="00301FEE">
              <w:rPr>
                <w:rFonts w:ascii="Times New Roman" w:hAnsi="Times New Roman" w:cs="Times New Roman"/>
                <w:color w:val="000000" w:themeColor="text1"/>
                <w:sz w:val="24"/>
                <w:szCs w:val="24"/>
                <w:lang w:val="en-US"/>
              </w:rPr>
              <w:t>, rats, 4h</w:t>
            </w:r>
          </w:p>
          <w:p w:rsidR="000C3CC1" w:rsidRPr="00301FEE" w:rsidRDefault="00A76BAA"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L</w:t>
            </w:r>
            <w:r w:rsidR="00301FEE" w:rsidRPr="00301FEE">
              <w:rPr>
                <w:rFonts w:ascii="Times New Roman" w:hAnsi="Times New Roman" w:cs="Times New Roman"/>
                <w:color w:val="000000" w:themeColor="text1"/>
                <w:sz w:val="24"/>
                <w:szCs w:val="24"/>
                <w:lang w:val="en-US"/>
              </w:rPr>
              <w:t>C Is not achieved</w:t>
            </w:r>
          </w:p>
          <w:p w:rsidR="000C3CC1" w:rsidRPr="00301FEE" w:rsidRDefault="000C3CC1" w:rsidP="000C3CC1">
            <w:pPr>
              <w:rPr>
                <w:rFonts w:ascii="Times New Roman" w:hAnsi="Times New Roman" w:cs="Times New Roman"/>
                <w:color w:val="000000" w:themeColor="text1"/>
                <w:sz w:val="24"/>
                <w:szCs w:val="24"/>
                <w:lang w:val="en-US"/>
              </w:rPr>
            </w:pPr>
          </w:p>
          <w:p w:rsidR="000C3CC1" w:rsidRPr="00301FEE" w:rsidRDefault="000C3CC1" w:rsidP="000C3CC1">
            <w:pPr>
              <w:rPr>
                <w:rFonts w:ascii="Times New Roman" w:hAnsi="Times New Roman" w:cs="Times New Roman"/>
                <w:i/>
                <w:color w:val="000000" w:themeColor="text1"/>
                <w:sz w:val="24"/>
                <w:szCs w:val="24"/>
                <w:lang w:val="en-US"/>
              </w:rPr>
            </w:pPr>
            <w:r w:rsidRPr="00301FEE">
              <w:rPr>
                <w:rFonts w:ascii="Times New Roman" w:hAnsi="Times New Roman" w:cs="Times New Roman"/>
                <w:color w:val="000000" w:themeColor="text1"/>
                <w:sz w:val="24"/>
                <w:szCs w:val="24"/>
                <w:lang w:val="en-US"/>
              </w:rPr>
              <w:t xml:space="preserve">• </w:t>
            </w:r>
            <w:r w:rsidR="00301FEE" w:rsidRPr="00301FEE">
              <w:rPr>
                <w:rFonts w:ascii="Times New Roman" w:hAnsi="Times New Roman" w:cs="Times New Roman"/>
                <w:color w:val="000000" w:themeColor="text1"/>
                <w:sz w:val="24"/>
                <w:szCs w:val="24"/>
                <w:lang w:val="en-US"/>
              </w:rPr>
              <w:t>Corrosion / skin irritation</w:t>
            </w:r>
            <w:r w:rsidRPr="00301FEE">
              <w:rPr>
                <w:rFonts w:ascii="Times New Roman" w:hAnsi="Times New Roman" w:cs="Times New Roman"/>
                <w:i/>
                <w:color w:val="000000" w:themeColor="text1"/>
                <w:sz w:val="24"/>
                <w:szCs w:val="24"/>
                <w:lang w:val="en-US"/>
              </w:rPr>
              <w:t xml:space="preserve">: </w:t>
            </w:r>
          </w:p>
          <w:p w:rsidR="000C3CC1" w:rsidRPr="00301FEE" w:rsidRDefault="00301FEE"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 xml:space="preserve">Based on the results of the In vivo study, the expanded graphite powder should be classified not as irritant but as corrosive in accordance with the provisions set forth in the rule </w:t>
            </w:r>
            <w:r w:rsidR="00AA59AA" w:rsidRPr="00301FEE">
              <w:rPr>
                <w:rFonts w:ascii="Times New Roman" w:hAnsi="Times New Roman" w:cs="Times New Roman"/>
                <w:color w:val="000000" w:themeColor="text1"/>
                <w:sz w:val="24"/>
                <w:szCs w:val="24"/>
                <w:lang w:val="en-US"/>
              </w:rPr>
              <w:t>(</w:t>
            </w:r>
            <w:r w:rsidR="00AA59AA" w:rsidRPr="00AA59AA">
              <w:rPr>
                <w:rFonts w:ascii="Times New Roman" w:hAnsi="Times New Roman" w:cs="Times New Roman"/>
                <w:color w:val="000000" w:themeColor="text1"/>
                <w:sz w:val="24"/>
                <w:szCs w:val="24"/>
              </w:rPr>
              <w:t>ЕС</w:t>
            </w:r>
            <w:r w:rsidR="00AA59AA" w:rsidRPr="00301FEE">
              <w:rPr>
                <w:rFonts w:ascii="Times New Roman" w:hAnsi="Times New Roman" w:cs="Times New Roman"/>
                <w:color w:val="000000" w:themeColor="text1"/>
                <w:sz w:val="24"/>
                <w:szCs w:val="24"/>
                <w:lang w:val="en-US"/>
              </w:rPr>
              <w:t>) № 1272/2008.</w:t>
            </w:r>
          </w:p>
          <w:p w:rsidR="000C3CC1" w:rsidRPr="00301FEE" w:rsidRDefault="000C3CC1" w:rsidP="000C3CC1">
            <w:pPr>
              <w:rPr>
                <w:rFonts w:ascii="Times New Roman" w:hAnsi="Times New Roman" w:cs="Times New Roman"/>
                <w:color w:val="000000" w:themeColor="text1"/>
                <w:sz w:val="24"/>
                <w:szCs w:val="24"/>
                <w:lang w:val="en-US"/>
              </w:rPr>
            </w:pPr>
          </w:p>
          <w:p w:rsidR="000C3CC1" w:rsidRPr="00301FEE" w:rsidRDefault="000C3CC1" w:rsidP="000C3CC1">
            <w:pPr>
              <w:rPr>
                <w:rFonts w:ascii="Times New Roman" w:hAnsi="Times New Roman" w:cs="Times New Roman"/>
                <w:i/>
                <w:color w:val="000000" w:themeColor="text1"/>
                <w:sz w:val="24"/>
                <w:szCs w:val="24"/>
                <w:lang w:val="en-US"/>
              </w:rPr>
            </w:pPr>
            <w:r w:rsidRPr="00301FEE">
              <w:rPr>
                <w:rFonts w:ascii="Times New Roman" w:hAnsi="Times New Roman" w:cs="Times New Roman"/>
                <w:color w:val="000000" w:themeColor="text1"/>
                <w:sz w:val="24"/>
                <w:szCs w:val="24"/>
                <w:lang w:val="en-US"/>
              </w:rPr>
              <w:t xml:space="preserve">• </w:t>
            </w:r>
            <w:r w:rsidR="00301FEE" w:rsidRPr="00301FEE">
              <w:rPr>
                <w:rFonts w:ascii="Times New Roman" w:hAnsi="Times New Roman" w:cs="Times New Roman"/>
                <w:i/>
                <w:color w:val="000000" w:themeColor="text1"/>
                <w:sz w:val="24"/>
                <w:szCs w:val="24"/>
                <w:lang w:val="en-US"/>
              </w:rPr>
              <w:t>Serious eye damage / irritation</w:t>
            </w:r>
            <w:r w:rsidRPr="00301FEE">
              <w:rPr>
                <w:rFonts w:ascii="Times New Roman" w:hAnsi="Times New Roman" w:cs="Times New Roman"/>
                <w:i/>
                <w:color w:val="000000" w:themeColor="text1"/>
                <w:sz w:val="24"/>
                <w:szCs w:val="24"/>
                <w:lang w:val="en-US"/>
              </w:rPr>
              <w:t xml:space="preserve">: </w:t>
            </w:r>
          </w:p>
          <w:p w:rsidR="000C3CC1" w:rsidRPr="00301FEE" w:rsidRDefault="00301FEE"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 xml:space="preserve">Based on the results of the In vivo study, the expanded graphite powder should be classified not as irritant but as corrosive in accordance with the provisions set forth in the rule </w:t>
            </w:r>
            <w:r w:rsidR="00AA59AA" w:rsidRPr="00301FEE">
              <w:rPr>
                <w:rFonts w:ascii="Times New Roman" w:hAnsi="Times New Roman" w:cs="Times New Roman"/>
                <w:color w:val="000000" w:themeColor="text1"/>
                <w:sz w:val="24"/>
                <w:szCs w:val="24"/>
                <w:lang w:val="en-US"/>
              </w:rPr>
              <w:t>(</w:t>
            </w:r>
            <w:r w:rsidR="00AA59AA" w:rsidRPr="00AA59AA">
              <w:rPr>
                <w:rFonts w:ascii="Times New Roman" w:hAnsi="Times New Roman" w:cs="Times New Roman"/>
                <w:color w:val="000000" w:themeColor="text1"/>
                <w:sz w:val="24"/>
                <w:szCs w:val="24"/>
              </w:rPr>
              <w:t>ЕС</w:t>
            </w:r>
            <w:r w:rsidR="00AA59AA" w:rsidRPr="00301FEE">
              <w:rPr>
                <w:rFonts w:ascii="Times New Roman" w:hAnsi="Times New Roman" w:cs="Times New Roman"/>
                <w:color w:val="000000" w:themeColor="text1"/>
                <w:sz w:val="24"/>
                <w:szCs w:val="24"/>
                <w:lang w:val="en-US"/>
              </w:rPr>
              <w:t>) № 1272/2008.</w:t>
            </w:r>
          </w:p>
          <w:p w:rsidR="000C3CC1" w:rsidRPr="00301FEE" w:rsidRDefault="000C3CC1" w:rsidP="000C3CC1">
            <w:pPr>
              <w:rPr>
                <w:rFonts w:ascii="Times New Roman" w:hAnsi="Times New Roman" w:cs="Times New Roman"/>
                <w:color w:val="000000" w:themeColor="text1"/>
                <w:sz w:val="24"/>
                <w:szCs w:val="24"/>
                <w:lang w:val="en-US"/>
              </w:rPr>
            </w:pPr>
          </w:p>
          <w:p w:rsidR="000C3CC1" w:rsidRPr="00301FEE" w:rsidRDefault="000C3CC1" w:rsidP="000C3CC1">
            <w:pPr>
              <w:rPr>
                <w:rFonts w:ascii="Times New Roman" w:hAnsi="Times New Roman" w:cs="Times New Roman"/>
                <w:i/>
                <w:color w:val="000000" w:themeColor="text1"/>
                <w:sz w:val="24"/>
                <w:szCs w:val="24"/>
                <w:lang w:val="en-US"/>
              </w:rPr>
            </w:pPr>
            <w:r w:rsidRPr="00301FEE">
              <w:rPr>
                <w:rFonts w:ascii="Times New Roman" w:hAnsi="Times New Roman" w:cs="Times New Roman"/>
                <w:color w:val="000000" w:themeColor="text1"/>
                <w:sz w:val="24"/>
                <w:szCs w:val="24"/>
                <w:lang w:val="en-US"/>
              </w:rPr>
              <w:t xml:space="preserve">• </w:t>
            </w:r>
            <w:r w:rsidR="00301FEE" w:rsidRPr="00301FEE">
              <w:rPr>
                <w:rFonts w:ascii="Times New Roman" w:hAnsi="Times New Roman" w:cs="Times New Roman"/>
                <w:i/>
                <w:color w:val="000000" w:themeColor="text1"/>
                <w:sz w:val="24"/>
                <w:szCs w:val="24"/>
                <w:lang w:val="en-US"/>
              </w:rPr>
              <w:t>Sensitization</w:t>
            </w:r>
            <w:r w:rsidRPr="00301FEE">
              <w:rPr>
                <w:rFonts w:ascii="Times New Roman" w:hAnsi="Times New Roman" w:cs="Times New Roman"/>
                <w:i/>
                <w:color w:val="000000" w:themeColor="text1"/>
                <w:sz w:val="24"/>
                <w:szCs w:val="24"/>
                <w:lang w:val="en-US"/>
              </w:rPr>
              <w:t xml:space="preserve"> </w:t>
            </w:r>
          </w:p>
          <w:p w:rsidR="000C3CC1" w:rsidRPr="00301FEE" w:rsidRDefault="00301FEE" w:rsidP="005867B9">
            <w:pPr>
              <w:pStyle w:val="33"/>
              <w:rPr>
                <w:lang w:val="en-US" w:bidi="ar-SA"/>
              </w:rPr>
            </w:pPr>
            <w:r w:rsidRPr="00301FEE">
              <w:rPr>
                <w:lang w:val="en-US" w:bidi="ar-SA"/>
              </w:rPr>
              <w:t xml:space="preserve">Graphite powder is not a skin sensitizer according to Regulation </w:t>
            </w:r>
            <w:r w:rsidR="000C3CC1" w:rsidRPr="00301FEE">
              <w:rPr>
                <w:lang w:val="en-US" w:bidi="ar-SA"/>
              </w:rPr>
              <w:t>(</w:t>
            </w:r>
            <w:r w:rsidR="000C3CC1" w:rsidRPr="000C3CC1">
              <w:rPr>
                <w:lang w:bidi="ar-SA"/>
              </w:rPr>
              <w:t>ЕС</w:t>
            </w:r>
            <w:r w:rsidR="000C3CC1" w:rsidRPr="00301FEE">
              <w:rPr>
                <w:lang w:val="en-US" w:bidi="ar-SA"/>
              </w:rPr>
              <w:t>) 1272/2008.</w:t>
            </w:r>
          </w:p>
          <w:p w:rsidR="000C3CC1" w:rsidRPr="00301FEE" w:rsidRDefault="000C3CC1" w:rsidP="000C3CC1">
            <w:pPr>
              <w:rPr>
                <w:rFonts w:ascii="Times New Roman" w:hAnsi="Times New Roman" w:cs="Times New Roman"/>
                <w:color w:val="000000" w:themeColor="text1"/>
                <w:sz w:val="24"/>
                <w:szCs w:val="24"/>
                <w:lang w:val="en-US"/>
              </w:rPr>
            </w:pPr>
          </w:p>
          <w:p w:rsidR="000C3CC1" w:rsidRPr="00301FEE" w:rsidRDefault="000C3CC1" w:rsidP="000C3CC1">
            <w:pPr>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 xml:space="preserve">• </w:t>
            </w:r>
            <w:r w:rsidR="00301FEE" w:rsidRPr="00301FEE">
              <w:rPr>
                <w:rFonts w:ascii="Times New Roman" w:hAnsi="Times New Roman" w:cs="Times New Roman"/>
                <w:i/>
                <w:color w:val="000000" w:themeColor="text1"/>
                <w:sz w:val="24"/>
                <w:szCs w:val="24"/>
                <w:lang w:val="en-US"/>
              </w:rPr>
              <w:t>Mutagenicity of germ cells</w:t>
            </w:r>
          </w:p>
          <w:p w:rsidR="000C3CC1" w:rsidRPr="00301FEE" w:rsidRDefault="00AA59AA" w:rsidP="005867B9">
            <w:pPr>
              <w:ind w:left="633"/>
              <w:rPr>
                <w:rFonts w:ascii="Times New Roman" w:hAnsi="Times New Roman" w:cs="Times New Roman"/>
                <w:color w:val="000000" w:themeColor="text1"/>
                <w:sz w:val="24"/>
                <w:szCs w:val="24"/>
                <w:lang w:val="en-US"/>
              </w:rPr>
            </w:pPr>
            <w:proofErr w:type="gramStart"/>
            <w:r w:rsidRPr="00301FEE">
              <w:rPr>
                <w:rFonts w:ascii="Times New Roman" w:hAnsi="Times New Roman" w:cs="Times New Roman"/>
                <w:color w:val="000000" w:themeColor="text1"/>
                <w:sz w:val="24"/>
                <w:szCs w:val="24"/>
                <w:lang w:val="en-US"/>
              </w:rPr>
              <w:t>in</w:t>
            </w:r>
            <w:proofErr w:type="gramEnd"/>
            <w:r w:rsidRPr="00301FEE">
              <w:rPr>
                <w:rFonts w:ascii="Times New Roman" w:hAnsi="Times New Roman" w:cs="Times New Roman"/>
                <w:color w:val="000000" w:themeColor="text1"/>
                <w:sz w:val="24"/>
                <w:szCs w:val="24"/>
                <w:lang w:val="en-US"/>
              </w:rPr>
              <w:t xml:space="preserve"> vitro: </w:t>
            </w:r>
            <w:r w:rsidR="00301FEE" w:rsidRPr="00301FEE">
              <w:rPr>
                <w:rFonts w:ascii="Times New Roman" w:hAnsi="Times New Roman" w:cs="Times New Roman"/>
                <w:color w:val="000000" w:themeColor="text1"/>
                <w:sz w:val="24"/>
                <w:szCs w:val="24"/>
                <w:lang w:val="en-US"/>
              </w:rPr>
              <w:t>The expanded graphite powder did not cause a mutagenic effect (induction of gene mutation) in this bacterial reverse mutation assay under test conditions and with the bacterial strains used</w:t>
            </w:r>
            <w:r w:rsidRPr="00301FEE">
              <w:rPr>
                <w:rFonts w:ascii="Times New Roman" w:hAnsi="Times New Roman" w:cs="Times New Roman"/>
                <w:color w:val="000000" w:themeColor="text1"/>
                <w:sz w:val="24"/>
                <w:szCs w:val="24"/>
                <w:lang w:val="en-US"/>
              </w:rPr>
              <w:t>.</w:t>
            </w:r>
          </w:p>
          <w:p w:rsidR="00AA59AA" w:rsidRPr="00301FEE" w:rsidRDefault="00AA59AA" w:rsidP="005867B9">
            <w:pPr>
              <w:ind w:left="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 xml:space="preserve">in vivo: </w:t>
            </w:r>
            <w:r w:rsidR="00301FEE">
              <w:rPr>
                <w:rFonts w:ascii="Times New Roman" w:hAnsi="Times New Roman" w:cs="Times New Roman"/>
                <w:color w:val="000000" w:themeColor="text1"/>
                <w:sz w:val="24"/>
                <w:szCs w:val="24"/>
                <w:lang w:val="en-US"/>
              </w:rPr>
              <w:t>None</w:t>
            </w:r>
          </w:p>
          <w:p w:rsidR="000C3CC1" w:rsidRPr="00301FEE" w:rsidRDefault="000C3CC1" w:rsidP="000C3CC1">
            <w:pPr>
              <w:rPr>
                <w:rFonts w:ascii="Times New Roman" w:hAnsi="Times New Roman" w:cs="Times New Roman"/>
                <w:color w:val="000000" w:themeColor="text1"/>
                <w:sz w:val="24"/>
                <w:szCs w:val="24"/>
                <w:lang w:val="en-US"/>
              </w:rPr>
            </w:pPr>
          </w:p>
          <w:p w:rsidR="000C3CC1" w:rsidRPr="00301FEE" w:rsidRDefault="000C3CC1" w:rsidP="000C3CC1">
            <w:pPr>
              <w:rPr>
                <w:rFonts w:ascii="Times New Roman" w:hAnsi="Times New Roman" w:cs="Times New Roman"/>
                <w:i/>
                <w:color w:val="000000" w:themeColor="text1"/>
                <w:sz w:val="24"/>
                <w:szCs w:val="24"/>
                <w:lang w:val="en-US"/>
              </w:rPr>
            </w:pPr>
            <w:r w:rsidRPr="00301FEE">
              <w:rPr>
                <w:rFonts w:ascii="Times New Roman" w:hAnsi="Times New Roman" w:cs="Times New Roman"/>
                <w:color w:val="000000" w:themeColor="text1"/>
                <w:sz w:val="24"/>
                <w:szCs w:val="24"/>
                <w:lang w:val="en-US"/>
              </w:rPr>
              <w:t xml:space="preserve">• </w:t>
            </w:r>
            <w:r w:rsidR="00301FEE" w:rsidRPr="00301FEE">
              <w:rPr>
                <w:rFonts w:ascii="Times New Roman" w:hAnsi="Times New Roman" w:cs="Times New Roman"/>
                <w:i/>
                <w:color w:val="000000" w:themeColor="text1"/>
                <w:sz w:val="24"/>
                <w:szCs w:val="24"/>
                <w:lang w:val="en-US"/>
              </w:rPr>
              <w:t>Carcinogenicity</w:t>
            </w:r>
          </w:p>
          <w:p w:rsidR="000C3CC1" w:rsidRPr="00301FEE" w:rsidRDefault="00301FEE" w:rsidP="005867B9">
            <w:pPr>
              <w:ind w:firstLine="633"/>
              <w:rPr>
                <w:rFonts w:ascii="Times New Roman" w:hAnsi="Times New Roman" w:cs="Times New Roman"/>
                <w:color w:val="000000" w:themeColor="text1"/>
                <w:sz w:val="24"/>
                <w:szCs w:val="24"/>
                <w:lang w:val="en-US"/>
              </w:rPr>
            </w:pPr>
            <w:r w:rsidRPr="00301FEE">
              <w:rPr>
                <w:rFonts w:ascii="Times New Roman" w:hAnsi="Times New Roman" w:cs="Times New Roman"/>
                <w:color w:val="000000" w:themeColor="text1"/>
                <w:sz w:val="24"/>
                <w:szCs w:val="24"/>
                <w:lang w:val="en-US"/>
              </w:rPr>
              <w:t>Does not have carcinogenic properties</w:t>
            </w:r>
          </w:p>
          <w:p w:rsidR="000C3CC1" w:rsidRPr="00301FEE" w:rsidRDefault="000C3CC1" w:rsidP="000C3CC1">
            <w:pPr>
              <w:rPr>
                <w:rFonts w:ascii="Times New Roman" w:hAnsi="Times New Roman" w:cs="Times New Roman"/>
                <w:color w:val="000000" w:themeColor="text1"/>
                <w:sz w:val="24"/>
                <w:szCs w:val="24"/>
                <w:lang w:val="en-US"/>
              </w:rPr>
            </w:pPr>
          </w:p>
          <w:p w:rsidR="000C3CC1" w:rsidRPr="00BD5603" w:rsidRDefault="00AA59AA" w:rsidP="000C3CC1">
            <w:pPr>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Р</w:t>
            </w:r>
            <w:r w:rsidR="000C3CC1" w:rsidRPr="00AA59AA">
              <w:rPr>
                <w:rFonts w:ascii="Times New Roman" w:hAnsi="Times New Roman" w:cs="Times New Roman"/>
                <w:i/>
                <w:color w:val="000000" w:themeColor="text1"/>
                <w:sz w:val="24"/>
                <w:szCs w:val="24"/>
              </w:rPr>
              <w:t>епродуктивная</w:t>
            </w:r>
            <w:r w:rsidR="000C3CC1" w:rsidRPr="00BD5603">
              <w:rPr>
                <w:rFonts w:ascii="Times New Roman" w:hAnsi="Times New Roman" w:cs="Times New Roman"/>
                <w:i/>
                <w:color w:val="000000" w:themeColor="text1"/>
                <w:sz w:val="24"/>
                <w:szCs w:val="24"/>
                <w:lang w:val="en-US"/>
              </w:rPr>
              <w:t xml:space="preserve"> </w:t>
            </w:r>
            <w:r w:rsidR="000C3CC1" w:rsidRPr="00AA59AA">
              <w:rPr>
                <w:rFonts w:ascii="Times New Roman" w:hAnsi="Times New Roman" w:cs="Times New Roman"/>
                <w:i/>
                <w:color w:val="000000" w:themeColor="text1"/>
                <w:sz w:val="24"/>
                <w:szCs w:val="24"/>
              </w:rPr>
              <w:t>токсичность</w:t>
            </w:r>
          </w:p>
          <w:p w:rsidR="000C3CC1" w:rsidRPr="00BD5603" w:rsidRDefault="00AA59AA" w:rsidP="005867B9">
            <w:pPr>
              <w:ind w:left="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NOAEL </w:t>
            </w:r>
            <w:r w:rsidR="00BD5603" w:rsidRPr="00BD5603">
              <w:rPr>
                <w:rFonts w:ascii="Times New Roman" w:hAnsi="Times New Roman" w:cs="Times New Roman"/>
                <w:color w:val="000000" w:themeColor="text1"/>
                <w:sz w:val="24"/>
                <w:szCs w:val="24"/>
                <w:lang w:val="en-US"/>
              </w:rPr>
              <w:t>(For the study of the parental, reproductive and developing) was defined as a high (limiting) dose level of 11 500 mg / kg of food</w:t>
            </w:r>
          </w:p>
          <w:p w:rsidR="000C3CC1" w:rsidRPr="00BD5603" w:rsidRDefault="000C3CC1" w:rsidP="000C3CC1">
            <w:pPr>
              <w:rPr>
                <w:rFonts w:ascii="Times New Roman" w:hAnsi="Times New Roman" w:cs="Times New Roman"/>
                <w:color w:val="000000" w:themeColor="text1"/>
                <w:sz w:val="24"/>
                <w:szCs w:val="24"/>
                <w:lang w:val="en-US"/>
              </w:rPr>
            </w:pPr>
          </w:p>
          <w:p w:rsidR="000C3CC1" w:rsidRPr="00BD5603" w:rsidRDefault="000C3CC1" w:rsidP="000C3CC1">
            <w:pPr>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 </w:t>
            </w:r>
            <w:r w:rsidR="00BD5603" w:rsidRPr="00BD5603">
              <w:rPr>
                <w:rFonts w:ascii="Times New Roman" w:hAnsi="Times New Roman" w:cs="Times New Roman"/>
                <w:color w:val="000000" w:themeColor="text1"/>
                <w:sz w:val="24"/>
                <w:szCs w:val="24"/>
                <w:lang w:val="en-US"/>
              </w:rPr>
              <w:t>Property Valuation Summary</w:t>
            </w:r>
            <w:r w:rsidRPr="00BD5603">
              <w:rPr>
                <w:rFonts w:ascii="Times New Roman" w:hAnsi="Times New Roman" w:cs="Times New Roman"/>
                <w:color w:val="000000" w:themeColor="text1"/>
                <w:sz w:val="24"/>
                <w:szCs w:val="24"/>
                <w:lang w:val="en-US"/>
              </w:rPr>
              <w:t xml:space="preserve"> CMR</w:t>
            </w:r>
          </w:p>
          <w:p w:rsidR="000C3CC1" w:rsidRPr="00BD5603" w:rsidRDefault="00BD5603" w:rsidP="005867B9">
            <w:pPr>
              <w:ind w:firstLine="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The product does not have carcinogenic and mutagenic properties</w:t>
            </w:r>
            <w:r w:rsidR="00AA59AA" w:rsidRPr="00BD5603">
              <w:rPr>
                <w:rFonts w:ascii="Times New Roman" w:hAnsi="Times New Roman" w:cs="Times New Roman"/>
                <w:color w:val="000000" w:themeColor="text1"/>
                <w:sz w:val="24"/>
                <w:szCs w:val="24"/>
                <w:lang w:val="en-US"/>
              </w:rPr>
              <w:t>.</w:t>
            </w:r>
          </w:p>
          <w:p w:rsidR="000C3CC1" w:rsidRPr="00BD5603" w:rsidRDefault="000C3CC1" w:rsidP="000C3CC1">
            <w:pPr>
              <w:rPr>
                <w:rFonts w:ascii="Times New Roman" w:hAnsi="Times New Roman" w:cs="Times New Roman"/>
                <w:color w:val="000000" w:themeColor="text1"/>
                <w:sz w:val="24"/>
                <w:szCs w:val="24"/>
                <w:lang w:val="en-US"/>
              </w:rPr>
            </w:pPr>
          </w:p>
          <w:p w:rsidR="004807DC" w:rsidRPr="00BD5603" w:rsidRDefault="000C3CC1" w:rsidP="000C3CC1">
            <w:pPr>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STOT-</w:t>
            </w:r>
            <w:r w:rsidR="00BD5603" w:rsidRPr="00BD5603">
              <w:rPr>
                <w:lang w:val="en-US"/>
              </w:rPr>
              <w:t xml:space="preserve"> </w:t>
            </w:r>
            <w:r w:rsidR="00BD5603" w:rsidRPr="00BD5603">
              <w:rPr>
                <w:rFonts w:ascii="Times New Roman" w:hAnsi="Times New Roman" w:cs="Times New Roman"/>
                <w:color w:val="000000" w:themeColor="text1"/>
                <w:sz w:val="24"/>
                <w:szCs w:val="24"/>
                <w:lang w:val="en-US"/>
              </w:rPr>
              <w:t>Single exposure</w:t>
            </w:r>
          </w:p>
          <w:p w:rsidR="000C3CC1" w:rsidRPr="00BD5603" w:rsidRDefault="00BD5603" w:rsidP="005867B9">
            <w:pPr>
              <w:ind w:firstLine="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lastRenderedPageBreak/>
              <w:t>Does not have hazardous properties with a single exposure</w:t>
            </w:r>
          </w:p>
          <w:p w:rsidR="000C3CC1" w:rsidRPr="00BD5603" w:rsidRDefault="000C3CC1" w:rsidP="000C3CC1">
            <w:pPr>
              <w:rPr>
                <w:rFonts w:ascii="Times New Roman" w:hAnsi="Times New Roman" w:cs="Times New Roman"/>
                <w:color w:val="000000" w:themeColor="text1"/>
                <w:sz w:val="24"/>
                <w:szCs w:val="24"/>
                <w:lang w:val="en-US"/>
              </w:rPr>
            </w:pPr>
          </w:p>
          <w:p w:rsidR="000C3CC1" w:rsidRDefault="000C3CC1" w:rsidP="000C3CC1">
            <w:pPr>
              <w:rPr>
                <w:rFonts w:ascii="Times New Roman" w:hAnsi="Times New Roman" w:cs="Times New Roman"/>
                <w:color w:val="000000" w:themeColor="text1"/>
                <w:sz w:val="24"/>
                <w:szCs w:val="24"/>
              </w:rPr>
            </w:pPr>
            <w:r w:rsidRPr="000C3C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STOT-</w:t>
            </w:r>
            <w:r w:rsidR="00BD5603">
              <w:t xml:space="preserve"> </w:t>
            </w:r>
            <w:r w:rsidR="00BD5603">
              <w:rPr>
                <w:rFonts w:ascii="Times New Roman" w:hAnsi="Times New Roman" w:cs="Times New Roman"/>
                <w:color w:val="000000" w:themeColor="text1"/>
                <w:sz w:val="24"/>
                <w:szCs w:val="24"/>
                <w:lang w:val="en-US"/>
              </w:rPr>
              <w:t>m</w:t>
            </w:r>
            <w:proofErr w:type="spellStart"/>
            <w:r w:rsidR="00BD5603" w:rsidRPr="00BD5603">
              <w:rPr>
                <w:rFonts w:ascii="Times New Roman" w:hAnsi="Times New Roman" w:cs="Times New Roman"/>
                <w:color w:val="000000" w:themeColor="text1"/>
                <w:sz w:val="24"/>
                <w:szCs w:val="24"/>
              </w:rPr>
              <w:t>ultiple</w:t>
            </w:r>
            <w:proofErr w:type="spellEnd"/>
            <w:r w:rsidR="00BD5603" w:rsidRPr="00BD5603">
              <w:rPr>
                <w:rFonts w:ascii="Times New Roman" w:hAnsi="Times New Roman" w:cs="Times New Roman"/>
                <w:color w:val="000000" w:themeColor="text1"/>
                <w:sz w:val="24"/>
                <w:szCs w:val="24"/>
              </w:rPr>
              <w:t xml:space="preserve"> </w:t>
            </w:r>
            <w:proofErr w:type="spellStart"/>
            <w:r w:rsidR="00BD5603" w:rsidRPr="00BD5603">
              <w:rPr>
                <w:rFonts w:ascii="Times New Roman" w:hAnsi="Times New Roman" w:cs="Times New Roman"/>
                <w:color w:val="000000" w:themeColor="text1"/>
                <w:sz w:val="24"/>
                <w:szCs w:val="24"/>
              </w:rPr>
              <w:t>exposure</w:t>
            </w:r>
            <w:proofErr w:type="spellEnd"/>
          </w:p>
          <w:p w:rsidR="000C3CC1" w:rsidRPr="00BD5603" w:rsidRDefault="00BD5603" w:rsidP="005867B9">
            <w:pPr>
              <w:ind w:left="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May cause lung damage due to repeated or prolonged exposure to inhalation</w:t>
            </w:r>
          </w:p>
          <w:p w:rsidR="000C3CC1" w:rsidRPr="00BD5603" w:rsidRDefault="000C3CC1" w:rsidP="000C3CC1">
            <w:pPr>
              <w:rPr>
                <w:rFonts w:ascii="Times New Roman" w:hAnsi="Times New Roman" w:cs="Times New Roman"/>
                <w:color w:val="000000" w:themeColor="text1"/>
                <w:sz w:val="24"/>
                <w:szCs w:val="24"/>
                <w:lang w:val="en-US"/>
              </w:rPr>
            </w:pPr>
          </w:p>
          <w:p w:rsidR="000C3CC1" w:rsidRPr="00BD5603" w:rsidRDefault="000C3CC1" w:rsidP="000C3CC1">
            <w:pPr>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 </w:t>
            </w:r>
            <w:r w:rsidR="00BD5603" w:rsidRPr="00BD5603">
              <w:rPr>
                <w:rFonts w:ascii="Times New Roman" w:hAnsi="Times New Roman" w:cs="Times New Roman"/>
                <w:color w:val="000000" w:themeColor="text1"/>
                <w:sz w:val="24"/>
                <w:szCs w:val="24"/>
                <w:lang w:val="en-US"/>
              </w:rPr>
              <w:t>Danger of aspiration</w:t>
            </w:r>
          </w:p>
          <w:p w:rsidR="000C3CC1" w:rsidRPr="00BD5603" w:rsidRDefault="00E17B76" w:rsidP="005867B9">
            <w:pPr>
              <w:ind w:left="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NOAEL </w:t>
            </w:r>
            <w:r w:rsidR="00BD5603" w:rsidRPr="00BD5603">
              <w:rPr>
                <w:rFonts w:ascii="Times New Roman" w:hAnsi="Times New Roman" w:cs="Times New Roman"/>
                <w:color w:val="000000" w:themeColor="text1"/>
                <w:sz w:val="24"/>
                <w:szCs w:val="24"/>
                <w:lang w:val="en-US"/>
              </w:rPr>
              <w:t xml:space="preserve">8 mg / m3 based on </w:t>
            </w:r>
            <w:proofErr w:type="spellStart"/>
            <w:r w:rsidR="00BD5603" w:rsidRPr="00BD5603">
              <w:rPr>
                <w:rFonts w:ascii="Times New Roman" w:hAnsi="Times New Roman" w:cs="Times New Roman"/>
                <w:color w:val="000000" w:themeColor="text1"/>
                <w:sz w:val="24"/>
                <w:szCs w:val="24"/>
                <w:lang w:val="en-US"/>
              </w:rPr>
              <w:t>histopathological</w:t>
            </w:r>
            <w:proofErr w:type="spellEnd"/>
            <w:r w:rsidR="00BD5603" w:rsidRPr="00BD5603">
              <w:rPr>
                <w:rFonts w:ascii="Times New Roman" w:hAnsi="Times New Roman" w:cs="Times New Roman"/>
                <w:color w:val="000000" w:themeColor="text1"/>
                <w:sz w:val="24"/>
                <w:szCs w:val="24"/>
                <w:lang w:val="en-US"/>
              </w:rPr>
              <w:t xml:space="preserve"> examination of the respiratory tract. Graphite powder showed the effects to be expected for poorly soluble dust with low toxicity</w:t>
            </w:r>
            <w:r w:rsidRPr="00BD5603">
              <w:rPr>
                <w:rFonts w:ascii="Times New Roman" w:hAnsi="Times New Roman" w:cs="Times New Roman"/>
                <w:color w:val="000000" w:themeColor="text1"/>
                <w:sz w:val="24"/>
                <w:szCs w:val="24"/>
                <w:lang w:val="en-US"/>
              </w:rPr>
              <w:t>.</w:t>
            </w:r>
          </w:p>
        </w:tc>
      </w:tr>
    </w:tbl>
    <w:p w:rsidR="00506F4A" w:rsidRPr="00BD5603" w:rsidRDefault="00506F4A" w:rsidP="001714C9">
      <w:pPr>
        <w:spacing w:after="0" w:line="240" w:lineRule="auto"/>
        <w:ind w:left="30"/>
        <w:rPr>
          <w:rFonts w:ascii="Times New Roman" w:hAnsi="Times New Roman" w:cs="Times New Roman"/>
          <w:color w:val="000000" w:themeColor="text1"/>
          <w:sz w:val="24"/>
          <w:szCs w:val="24"/>
          <w:lang w:val="en-US"/>
        </w:rPr>
      </w:pPr>
    </w:p>
    <w:tbl>
      <w:tblPr>
        <w:tblStyle w:val="a5"/>
        <w:tblW w:w="10489" w:type="dxa"/>
        <w:tblInd w:w="250" w:type="dxa"/>
        <w:tblLayout w:type="fixed"/>
        <w:tblLook w:val="04A0" w:firstRow="1" w:lastRow="0" w:firstColumn="1" w:lastColumn="0" w:noHBand="0" w:noVBand="1"/>
      </w:tblPr>
      <w:tblGrid>
        <w:gridCol w:w="10489"/>
      </w:tblGrid>
      <w:tr w:rsidR="005D7BDF" w:rsidRPr="005D7BDF" w:rsidTr="004807DC">
        <w:tc>
          <w:tcPr>
            <w:tcW w:w="10489" w:type="dxa"/>
          </w:tcPr>
          <w:p w:rsidR="00506F4A" w:rsidRPr="005D7BDF" w:rsidRDefault="00BD5603" w:rsidP="00BD5603">
            <w:pPr>
              <w:pStyle w:val="a4"/>
              <w:numPr>
                <w:ilvl w:val="0"/>
                <w:numId w:val="8"/>
              </w:numPr>
              <w:rPr>
                <w:rFonts w:ascii="Times New Roman" w:hAnsi="Times New Roman" w:cs="Times New Roman"/>
                <w:b/>
                <w:color w:val="000000" w:themeColor="text1"/>
                <w:sz w:val="24"/>
                <w:szCs w:val="24"/>
              </w:rPr>
            </w:pPr>
            <w:r w:rsidRPr="00BD5603">
              <w:rPr>
                <w:rFonts w:ascii="Times New Roman" w:hAnsi="Times New Roman" w:cs="Times New Roman"/>
                <w:b/>
                <w:color w:val="000000" w:themeColor="text1"/>
                <w:sz w:val="24"/>
                <w:szCs w:val="24"/>
              </w:rPr>
              <w:t>ECOLOGICAL INFORMATION</w:t>
            </w:r>
          </w:p>
        </w:tc>
      </w:tr>
      <w:tr w:rsidR="004807DC" w:rsidRPr="005D7BDF" w:rsidTr="00A42017">
        <w:tc>
          <w:tcPr>
            <w:tcW w:w="10489" w:type="dxa"/>
          </w:tcPr>
          <w:p w:rsidR="002907EB" w:rsidRDefault="002907EB" w:rsidP="004807DC">
            <w:pPr>
              <w:rPr>
                <w:rFonts w:ascii="Times New Roman" w:hAnsi="Times New Roman" w:cs="Times New Roman"/>
                <w:b/>
                <w:color w:val="000000" w:themeColor="text1"/>
                <w:sz w:val="24"/>
                <w:szCs w:val="24"/>
              </w:rPr>
            </w:pPr>
          </w:p>
          <w:p w:rsidR="002907EB" w:rsidRDefault="002907EB" w:rsidP="004807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Pr="002907EB">
              <w:rPr>
                <w:rFonts w:ascii="Times New Roman" w:hAnsi="Times New Roman" w:cs="Times New Roman"/>
                <w:b/>
                <w:color w:val="000000" w:themeColor="text1"/>
                <w:sz w:val="24"/>
                <w:szCs w:val="24"/>
              </w:rPr>
              <w:t>1 Токсичность</w:t>
            </w:r>
          </w:p>
          <w:p w:rsidR="005867B9" w:rsidRDefault="005867B9" w:rsidP="004807DC">
            <w:pPr>
              <w:rPr>
                <w:rFonts w:ascii="Times New Roman" w:hAnsi="Times New Roman" w:cs="Times New Roman"/>
                <w:b/>
                <w:color w:val="000000" w:themeColor="text1"/>
                <w:sz w:val="24"/>
                <w:szCs w:val="24"/>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color w:val="000000" w:themeColor="text1"/>
                <w:sz w:val="24"/>
                <w:szCs w:val="24"/>
                <w:lang w:val="en-US"/>
              </w:rPr>
              <w:t>Acute (short-term) toxicity</w:t>
            </w:r>
            <w:r w:rsidR="00A76BAA" w:rsidRPr="00BD5603">
              <w:rPr>
                <w:rFonts w:ascii="Times New Roman" w:hAnsi="Times New Roman" w:cs="Times New Roman"/>
                <w:color w:val="000000" w:themeColor="text1"/>
                <w:sz w:val="24"/>
                <w:szCs w:val="24"/>
                <w:lang w:val="en-US"/>
              </w:rPr>
              <w:t>:</w:t>
            </w:r>
          </w:p>
          <w:p w:rsidR="00A76BAA" w:rsidRPr="00BD5603" w:rsidRDefault="00A76BAA" w:rsidP="00A76BAA">
            <w:pPr>
              <w:ind w:firstLine="633"/>
              <w:rPr>
                <w:rFonts w:ascii="Times New Roman" w:hAnsi="Times New Roman" w:cs="Times New Roman"/>
                <w:i/>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A fish</w:t>
            </w:r>
            <w:r w:rsidR="00A76BAA" w:rsidRPr="00BD5603">
              <w:rPr>
                <w:rFonts w:ascii="Times New Roman" w:hAnsi="Times New Roman" w:cs="Times New Roman"/>
                <w:i/>
                <w:color w:val="000000" w:themeColor="text1"/>
                <w:sz w:val="24"/>
                <w:szCs w:val="24"/>
                <w:lang w:val="en-US"/>
              </w:rPr>
              <w:t>:</w:t>
            </w:r>
          </w:p>
          <w:p w:rsidR="00A76BAA" w:rsidRPr="00BD5603" w:rsidRDefault="00A76BAA" w:rsidP="00A76BAA">
            <w:pPr>
              <w:ind w:firstLine="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LC50 &gt; 100 </w:t>
            </w:r>
            <w:r w:rsidR="00BD5603">
              <w:rPr>
                <w:rFonts w:ascii="Times New Roman" w:hAnsi="Times New Roman" w:cs="Times New Roman"/>
                <w:color w:val="000000" w:themeColor="text1"/>
                <w:sz w:val="24"/>
                <w:szCs w:val="24"/>
                <w:lang w:val="en-US"/>
              </w:rPr>
              <w:t>m</w:t>
            </w:r>
            <w:r w:rsidR="00BD5603" w:rsidRPr="00BD5603">
              <w:rPr>
                <w:rFonts w:ascii="Times New Roman" w:hAnsi="Times New Roman" w:cs="Times New Roman"/>
                <w:color w:val="000000" w:themeColor="text1"/>
                <w:sz w:val="24"/>
                <w:szCs w:val="24"/>
                <w:lang w:val="en-US"/>
              </w:rPr>
              <w:t>g / l fish, 96 h</w:t>
            </w:r>
          </w:p>
          <w:p w:rsidR="00A76BAA" w:rsidRPr="00BD5603" w:rsidRDefault="00A76BAA" w:rsidP="00A76BAA">
            <w:pPr>
              <w:ind w:firstLine="633"/>
              <w:rPr>
                <w:rFonts w:ascii="Times New Roman" w:hAnsi="Times New Roman" w:cs="Times New Roman"/>
                <w:i/>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Crustaceans</w:t>
            </w:r>
            <w:r w:rsidR="00A76BAA" w:rsidRPr="00BD5603">
              <w:rPr>
                <w:rFonts w:ascii="Times New Roman" w:hAnsi="Times New Roman" w:cs="Times New Roman"/>
                <w:i/>
                <w:color w:val="000000" w:themeColor="text1"/>
                <w:sz w:val="24"/>
                <w:szCs w:val="24"/>
                <w:lang w:val="en-US"/>
              </w:rPr>
              <w:t>:</w:t>
            </w:r>
          </w:p>
          <w:p w:rsidR="00A76BAA" w:rsidRPr="00BD5603" w:rsidRDefault="00A76BAA" w:rsidP="00A76BAA">
            <w:pPr>
              <w:ind w:firstLine="633"/>
              <w:rPr>
                <w:rFonts w:ascii="Times New Roman" w:hAnsi="Times New Roman" w:cs="Times New Roman"/>
                <w:color w:val="000000" w:themeColor="text1"/>
                <w:sz w:val="24"/>
                <w:szCs w:val="24"/>
                <w:lang w:val="en-US"/>
              </w:rPr>
            </w:pPr>
            <w:r w:rsidRPr="00A76BAA">
              <w:rPr>
                <w:rFonts w:ascii="Times New Roman" w:hAnsi="Times New Roman" w:cs="Times New Roman"/>
                <w:color w:val="000000" w:themeColor="text1"/>
                <w:sz w:val="24"/>
                <w:szCs w:val="24"/>
                <w:lang w:val="en-US"/>
              </w:rPr>
              <w:t xml:space="preserve">NOEC ≥ 100 </w:t>
            </w:r>
            <w:r w:rsidR="00BD5603">
              <w:rPr>
                <w:rFonts w:ascii="Times New Roman" w:hAnsi="Times New Roman" w:cs="Times New Roman"/>
                <w:color w:val="000000" w:themeColor="text1"/>
                <w:sz w:val="24"/>
                <w:szCs w:val="24"/>
                <w:lang w:val="en-US"/>
              </w:rPr>
              <w:t>mg</w:t>
            </w:r>
            <w:r w:rsidRPr="00A76BAA">
              <w:rPr>
                <w:rFonts w:ascii="Times New Roman" w:hAnsi="Times New Roman" w:cs="Times New Roman"/>
                <w:color w:val="000000" w:themeColor="text1"/>
                <w:sz w:val="24"/>
                <w:szCs w:val="24"/>
                <w:lang w:val="en-US"/>
              </w:rPr>
              <w:t>/</w:t>
            </w:r>
            <w:r w:rsidR="00BD5603">
              <w:rPr>
                <w:rFonts w:ascii="Times New Roman" w:hAnsi="Times New Roman" w:cs="Times New Roman"/>
                <w:color w:val="000000" w:themeColor="text1"/>
                <w:sz w:val="24"/>
                <w:szCs w:val="24"/>
                <w:lang w:val="en-US"/>
              </w:rPr>
              <w:t>l</w:t>
            </w:r>
            <w:r w:rsidRPr="00A76BAA">
              <w:rPr>
                <w:rFonts w:ascii="Times New Roman" w:hAnsi="Times New Roman" w:cs="Times New Roman"/>
                <w:color w:val="000000" w:themeColor="text1"/>
                <w:sz w:val="24"/>
                <w:szCs w:val="24"/>
                <w:lang w:val="en-US"/>
              </w:rPr>
              <w:t>,</w:t>
            </w:r>
            <w:r w:rsidRPr="00A76BAA">
              <w:rPr>
                <w:lang w:val="en-US"/>
              </w:rPr>
              <w:t xml:space="preserve"> </w:t>
            </w:r>
            <w:r w:rsidRPr="00A76BAA">
              <w:rPr>
                <w:rFonts w:ascii="Times New Roman" w:hAnsi="Times New Roman" w:cs="Times New Roman"/>
                <w:color w:val="000000" w:themeColor="text1"/>
                <w:sz w:val="24"/>
                <w:szCs w:val="24"/>
                <w:lang w:val="en-US"/>
              </w:rPr>
              <w:t xml:space="preserve">Daphnia magna, 48 </w:t>
            </w:r>
            <w:r w:rsidR="00BD5603">
              <w:rPr>
                <w:rFonts w:ascii="Times New Roman" w:hAnsi="Times New Roman" w:cs="Times New Roman"/>
                <w:color w:val="000000" w:themeColor="text1"/>
                <w:sz w:val="24"/>
                <w:szCs w:val="24"/>
                <w:lang w:val="en-US"/>
              </w:rPr>
              <w:t>h</w:t>
            </w:r>
          </w:p>
          <w:p w:rsidR="00A76BAA" w:rsidRPr="00A76BAA" w:rsidRDefault="00A76BAA" w:rsidP="00A76BAA">
            <w:pPr>
              <w:ind w:firstLine="633"/>
              <w:rPr>
                <w:rFonts w:ascii="Times New Roman" w:hAnsi="Times New Roman" w:cs="Times New Roman"/>
                <w:color w:val="000000" w:themeColor="text1"/>
                <w:sz w:val="24"/>
                <w:szCs w:val="24"/>
                <w:lang w:val="en-US"/>
              </w:rPr>
            </w:pPr>
          </w:p>
          <w:p w:rsidR="00A76BAA" w:rsidRPr="00CA488D"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Algae / aquatic plants</w:t>
            </w:r>
            <w:r w:rsidR="00A76BAA" w:rsidRPr="00CA488D">
              <w:rPr>
                <w:rFonts w:ascii="Times New Roman" w:hAnsi="Times New Roman" w:cs="Times New Roman"/>
                <w:i/>
                <w:color w:val="000000" w:themeColor="text1"/>
                <w:sz w:val="24"/>
                <w:szCs w:val="24"/>
                <w:lang w:val="en-US"/>
              </w:rPr>
              <w:t>:</w:t>
            </w:r>
          </w:p>
          <w:p w:rsidR="00A76BAA" w:rsidRPr="00BD5603" w:rsidRDefault="00A76BAA" w:rsidP="00A76BAA">
            <w:pPr>
              <w:ind w:firstLine="633"/>
              <w:rPr>
                <w:rFonts w:ascii="Times New Roman" w:hAnsi="Times New Roman" w:cs="Times New Roman"/>
                <w:color w:val="000000" w:themeColor="text1"/>
                <w:sz w:val="24"/>
                <w:szCs w:val="24"/>
                <w:lang w:val="en-US"/>
              </w:rPr>
            </w:pPr>
            <w:r w:rsidRPr="00A76BAA">
              <w:rPr>
                <w:rFonts w:ascii="Times New Roman" w:hAnsi="Times New Roman" w:cs="Times New Roman"/>
                <w:color w:val="000000" w:themeColor="text1"/>
                <w:sz w:val="24"/>
                <w:szCs w:val="24"/>
                <w:lang w:val="en-US"/>
              </w:rPr>
              <w:t>NOEC ≥</w:t>
            </w:r>
            <w:r w:rsidRPr="00A76BAA">
              <w:rPr>
                <w:lang w:val="en-US"/>
              </w:rPr>
              <w:t xml:space="preserve"> </w:t>
            </w:r>
            <w:r w:rsidRPr="00A76BAA">
              <w:rPr>
                <w:rFonts w:ascii="Times New Roman" w:hAnsi="Times New Roman" w:cs="Times New Roman"/>
                <w:color w:val="000000" w:themeColor="text1"/>
                <w:sz w:val="24"/>
                <w:szCs w:val="24"/>
                <w:lang w:val="en-US"/>
              </w:rPr>
              <w:t xml:space="preserve">100 </w:t>
            </w:r>
            <w:r w:rsidR="00BD5603">
              <w:rPr>
                <w:rFonts w:ascii="Times New Roman" w:hAnsi="Times New Roman" w:cs="Times New Roman"/>
                <w:color w:val="000000" w:themeColor="text1"/>
                <w:sz w:val="24"/>
                <w:szCs w:val="24"/>
                <w:lang w:val="en-US"/>
              </w:rPr>
              <w:t>mg</w:t>
            </w:r>
            <w:r w:rsidRPr="00A76BAA">
              <w:rPr>
                <w:rFonts w:ascii="Times New Roman" w:hAnsi="Times New Roman" w:cs="Times New Roman"/>
                <w:color w:val="000000" w:themeColor="text1"/>
                <w:sz w:val="24"/>
                <w:szCs w:val="24"/>
                <w:lang w:val="en-US"/>
              </w:rPr>
              <w:t xml:space="preserve"> / </w:t>
            </w:r>
            <w:r w:rsidR="00BD5603">
              <w:rPr>
                <w:rFonts w:ascii="Times New Roman" w:hAnsi="Times New Roman" w:cs="Times New Roman"/>
                <w:color w:val="000000" w:themeColor="text1"/>
                <w:sz w:val="24"/>
                <w:szCs w:val="24"/>
                <w:lang w:val="en-US"/>
              </w:rPr>
              <w:t>l</w:t>
            </w:r>
            <w:r w:rsidRPr="00A76BAA">
              <w:rPr>
                <w:rFonts w:ascii="Times New Roman" w:hAnsi="Times New Roman" w:cs="Times New Roman"/>
                <w:color w:val="000000" w:themeColor="text1"/>
                <w:sz w:val="24"/>
                <w:szCs w:val="24"/>
                <w:lang w:val="en-US"/>
              </w:rPr>
              <w:t xml:space="preserve"> </w:t>
            </w:r>
            <w:proofErr w:type="spellStart"/>
            <w:r w:rsidRPr="00A76BAA">
              <w:rPr>
                <w:rFonts w:ascii="Times New Roman" w:hAnsi="Times New Roman" w:cs="Times New Roman"/>
                <w:color w:val="000000" w:themeColor="text1"/>
                <w:sz w:val="24"/>
                <w:szCs w:val="24"/>
                <w:lang w:val="en-US"/>
              </w:rPr>
              <w:t>Pseudokirchneriella</w:t>
            </w:r>
            <w:proofErr w:type="spellEnd"/>
            <w:r w:rsidRPr="00A76BAA">
              <w:rPr>
                <w:rFonts w:ascii="Times New Roman" w:hAnsi="Times New Roman" w:cs="Times New Roman"/>
                <w:color w:val="000000" w:themeColor="text1"/>
                <w:sz w:val="24"/>
                <w:szCs w:val="24"/>
                <w:lang w:val="en-US"/>
              </w:rPr>
              <w:t xml:space="preserve"> </w:t>
            </w:r>
            <w:proofErr w:type="spellStart"/>
            <w:r w:rsidRPr="00A76BAA">
              <w:rPr>
                <w:rFonts w:ascii="Times New Roman" w:hAnsi="Times New Roman" w:cs="Times New Roman"/>
                <w:color w:val="000000" w:themeColor="text1"/>
                <w:sz w:val="24"/>
                <w:szCs w:val="24"/>
                <w:lang w:val="en-US"/>
              </w:rPr>
              <w:t>subcapitata</w:t>
            </w:r>
            <w:proofErr w:type="spellEnd"/>
            <w:r w:rsidRPr="00A76BAA">
              <w:rPr>
                <w:rFonts w:ascii="Times New Roman" w:hAnsi="Times New Roman" w:cs="Times New Roman"/>
                <w:color w:val="000000" w:themeColor="text1"/>
                <w:sz w:val="24"/>
                <w:szCs w:val="24"/>
                <w:lang w:val="en-US"/>
              </w:rPr>
              <w:t xml:space="preserve">, 72 </w:t>
            </w:r>
            <w:r w:rsidR="00BD5603">
              <w:rPr>
                <w:rFonts w:ascii="Times New Roman" w:hAnsi="Times New Roman" w:cs="Times New Roman"/>
                <w:color w:val="000000" w:themeColor="text1"/>
                <w:sz w:val="24"/>
                <w:szCs w:val="24"/>
                <w:lang w:val="en-US"/>
              </w:rPr>
              <w:t>h</w:t>
            </w:r>
          </w:p>
          <w:p w:rsidR="00A76BAA" w:rsidRPr="00A76BAA" w:rsidRDefault="00A76BAA" w:rsidP="00A76BAA">
            <w:pPr>
              <w:ind w:firstLine="633"/>
              <w:rPr>
                <w:rFonts w:ascii="Times New Roman" w:hAnsi="Times New Roman" w:cs="Times New Roman"/>
                <w:color w:val="000000" w:themeColor="text1"/>
                <w:sz w:val="24"/>
                <w:szCs w:val="24"/>
                <w:lang w:val="en-US"/>
              </w:rPr>
            </w:pPr>
          </w:p>
          <w:p w:rsidR="00A76BAA" w:rsidRDefault="00BD5603" w:rsidP="00A76BAA">
            <w:pPr>
              <w:ind w:firstLine="633"/>
              <w:rPr>
                <w:rFonts w:ascii="Times New Roman" w:hAnsi="Times New Roman" w:cs="Times New Roman"/>
                <w:i/>
                <w:color w:val="000000" w:themeColor="text1"/>
                <w:sz w:val="24"/>
                <w:szCs w:val="24"/>
              </w:rPr>
            </w:pPr>
            <w:proofErr w:type="spellStart"/>
            <w:r w:rsidRPr="00BD5603">
              <w:rPr>
                <w:rFonts w:ascii="Times New Roman" w:hAnsi="Times New Roman" w:cs="Times New Roman"/>
                <w:i/>
                <w:color w:val="000000" w:themeColor="text1"/>
                <w:sz w:val="24"/>
                <w:szCs w:val="24"/>
              </w:rPr>
              <w:t>Other</w:t>
            </w:r>
            <w:proofErr w:type="spellEnd"/>
            <w:r w:rsidRPr="00BD5603">
              <w:rPr>
                <w:rFonts w:ascii="Times New Roman" w:hAnsi="Times New Roman" w:cs="Times New Roman"/>
                <w:i/>
                <w:color w:val="000000" w:themeColor="text1"/>
                <w:sz w:val="24"/>
                <w:szCs w:val="24"/>
              </w:rPr>
              <w:t xml:space="preserve"> </w:t>
            </w:r>
            <w:proofErr w:type="spellStart"/>
            <w:r w:rsidRPr="00BD5603">
              <w:rPr>
                <w:rFonts w:ascii="Times New Roman" w:hAnsi="Times New Roman" w:cs="Times New Roman"/>
                <w:i/>
                <w:color w:val="000000" w:themeColor="text1"/>
                <w:sz w:val="24"/>
                <w:szCs w:val="24"/>
              </w:rPr>
              <w:t>organisms</w:t>
            </w:r>
            <w:proofErr w:type="spellEnd"/>
            <w:r w:rsidR="00A76BAA" w:rsidRPr="00A76BAA">
              <w:rPr>
                <w:rFonts w:ascii="Times New Roman" w:hAnsi="Times New Roman" w:cs="Times New Roman"/>
                <w:i/>
                <w:color w:val="000000" w:themeColor="text1"/>
                <w:sz w:val="24"/>
                <w:szCs w:val="24"/>
              </w:rPr>
              <w:t>:</w:t>
            </w:r>
          </w:p>
          <w:p w:rsidR="00A76BAA" w:rsidRPr="00BD5603" w:rsidRDefault="00A76BAA" w:rsidP="00A76BAA">
            <w:pPr>
              <w:ind w:firstLine="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 xml:space="preserve">EC20 &gt; 1 012,5 </w:t>
            </w:r>
            <w:r w:rsidR="00BD5603">
              <w:rPr>
                <w:rFonts w:ascii="Times New Roman" w:hAnsi="Times New Roman" w:cs="Times New Roman"/>
                <w:color w:val="000000" w:themeColor="text1"/>
                <w:sz w:val="24"/>
                <w:szCs w:val="24"/>
                <w:lang w:val="en-US"/>
              </w:rPr>
              <w:t>mg</w:t>
            </w:r>
            <w:r w:rsidRPr="00BD5603">
              <w:rPr>
                <w:rFonts w:ascii="Times New Roman" w:hAnsi="Times New Roman" w:cs="Times New Roman"/>
                <w:color w:val="000000" w:themeColor="text1"/>
                <w:sz w:val="24"/>
                <w:szCs w:val="24"/>
                <w:lang w:val="en-US"/>
              </w:rPr>
              <w:t>/</w:t>
            </w:r>
            <w:r w:rsidR="00BD5603">
              <w:rPr>
                <w:rFonts w:ascii="Times New Roman" w:hAnsi="Times New Roman" w:cs="Times New Roman"/>
                <w:color w:val="000000" w:themeColor="text1"/>
                <w:sz w:val="24"/>
                <w:szCs w:val="24"/>
                <w:lang w:val="en-US"/>
              </w:rPr>
              <w:t>l</w:t>
            </w:r>
            <w:r w:rsidRPr="00BD5603">
              <w:rPr>
                <w:rFonts w:ascii="Times New Roman" w:hAnsi="Times New Roman" w:cs="Times New Roman"/>
                <w:color w:val="000000" w:themeColor="text1"/>
                <w:sz w:val="24"/>
                <w:szCs w:val="24"/>
                <w:lang w:val="en-US"/>
              </w:rPr>
              <w:t xml:space="preserve"> </w:t>
            </w:r>
            <w:r w:rsidR="00BD5603" w:rsidRPr="00BD5603">
              <w:rPr>
                <w:rFonts w:ascii="Times New Roman" w:hAnsi="Times New Roman" w:cs="Times New Roman"/>
                <w:color w:val="000000" w:themeColor="text1"/>
                <w:sz w:val="24"/>
                <w:szCs w:val="24"/>
                <w:lang w:val="en-US"/>
              </w:rPr>
              <w:t>Activated sludge of predominantly domestic wastewater, 3 h</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color w:val="000000" w:themeColor="text1"/>
                <w:sz w:val="24"/>
                <w:szCs w:val="24"/>
                <w:lang w:val="en-US"/>
              </w:rPr>
            </w:pPr>
            <w:r w:rsidRPr="00BD5603">
              <w:rPr>
                <w:rFonts w:ascii="Times New Roman" w:hAnsi="Times New Roman" w:cs="Times New Roman"/>
                <w:color w:val="000000" w:themeColor="text1"/>
                <w:sz w:val="24"/>
                <w:szCs w:val="24"/>
                <w:lang w:val="en-US"/>
              </w:rPr>
              <w:t>Chronic (long-term) toxicity</w:t>
            </w:r>
            <w:r w:rsidR="00A76BAA" w:rsidRPr="00BD5603">
              <w:rPr>
                <w:rFonts w:ascii="Times New Roman" w:hAnsi="Times New Roman" w:cs="Times New Roman"/>
                <w:color w:val="000000" w:themeColor="text1"/>
                <w:sz w:val="24"/>
                <w:szCs w:val="24"/>
                <w:lang w:val="en-US"/>
              </w:rPr>
              <w:t>:</w:t>
            </w:r>
          </w:p>
          <w:p w:rsidR="00A76BAA" w:rsidRPr="00BD5603" w:rsidRDefault="00A76BAA" w:rsidP="00A76BAA">
            <w:pPr>
              <w:ind w:firstLine="633"/>
              <w:rPr>
                <w:rFonts w:ascii="Times New Roman" w:hAnsi="Times New Roman" w:cs="Times New Roman"/>
                <w:i/>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A fish</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Crustaceans</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Algae / aquatic plants</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Other organisms</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A76BAA" w:rsidP="00A76BAA">
            <w:pPr>
              <w:rPr>
                <w:rFonts w:ascii="Times New Roman" w:hAnsi="Times New Roman" w:cs="Times New Roman"/>
                <w:b/>
                <w:color w:val="000000" w:themeColor="text1"/>
                <w:sz w:val="24"/>
                <w:szCs w:val="24"/>
                <w:lang w:val="en-US"/>
              </w:rPr>
            </w:pPr>
            <w:r w:rsidRPr="00BD5603">
              <w:rPr>
                <w:rFonts w:ascii="Times New Roman" w:hAnsi="Times New Roman" w:cs="Times New Roman"/>
                <w:b/>
                <w:color w:val="000000" w:themeColor="text1"/>
                <w:sz w:val="24"/>
                <w:szCs w:val="24"/>
                <w:lang w:val="en-US"/>
              </w:rPr>
              <w:t xml:space="preserve">12.2 </w:t>
            </w:r>
            <w:r w:rsidR="00BD5603" w:rsidRPr="00BD5603">
              <w:rPr>
                <w:rFonts w:ascii="Times New Roman" w:hAnsi="Times New Roman" w:cs="Times New Roman"/>
                <w:b/>
                <w:color w:val="000000" w:themeColor="text1"/>
                <w:sz w:val="24"/>
                <w:szCs w:val="24"/>
                <w:lang w:val="en-US"/>
              </w:rPr>
              <w:t>Persistence and propensity to degradation</w:t>
            </w: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Abiotic Degradation</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Physically and photochemical elimination</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Biodegradation</w:t>
            </w:r>
            <w:r w:rsidR="00A76BAA" w:rsidRPr="00BD5603">
              <w:rPr>
                <w:rFonts w:ascii="Times New Roman" w:hAnsi="Times New Roman" w:cs="Times New Roman"/>
                <w:i/>
                <w:color w:val="000000" w:themeColor="text1"/>
                <w:sz w:val="24"/>
                <w:szCs w:val="24"/>
                <w:lang w:val="en-US"/>
              </w:rPr>
              <w:t>:</w:t>
            </w:r>
          </w:p>
          <w:p w:rsidR="00A76BAA" w:rsidRPr="00BD5603" w:rsidRDefault="00BD5603"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None</w:t>
            </w:r>
          </w:p>
          <w:p w:rsidR="00A76BAA" w:rsidRPr="00BD5603" w:rsidRDefault="00A76BAA" w:rsidP="00A76BAA">
            <w:pPr>
              <w:ind w:firstLine="633"/>
              <w:rPr>
                <w:rFonts w:ascii="Times New Roman" w:hAnsi="Times New Roman" w:cs="Times New Roman"/>
                <w:color w:val="000000" w:themeColor="text1"/>
                <w:sz w:val="24"/>
                <w:szCs w:val="24"/>
                <w:lang w:val="en-US"/>
              </w:rPr>
            </w:pPr>
          </w:p>
          <w:p w:rsidR="00A76BAA" w:rsidRPr="00BD5603" w:rsidRDefault="00A76BAA" w:rsidP="00A76BAA">
            <w:pPr>
              <w:rPr>
                <w:rFonts w:ascii="Times New Roman" w:hAnsi="Times New Roman" w:cs="Times New Roman"/>
                <w:b/>
                <w:color w:val="000000" w:themeColor="text1"/>
                <w:sz w:val="24"/>
                <w:szCs w:val="24"/>
                <w:lang w:val="en-US"/>
              </w:rPr>
            </w:pPr>
            <w:r w:rsidRPr="00BD5603">
              <w:rPr>
                <w:rFonts w:ascii="Times New Roman" w:hAnsi="Times New Roman" w:cs="Times New Roman"/>
                <w:b/>
                <w:color w:val="000000" w:themeColor="text1"/>
                <w:sz w:val="24"/>
                <w:szCs w:val="24"/>
                <w:lang w:val="en-US"/>
              </w:rPr>
              <w:t xml:space="preserve">12.3 </w:t>
            </w:r>
            <w:r w:rsidR="00BD5603" w:rsidRPr="00BD5603">
              <w:rPr>
                <w:rFonts w:ascii="Times New Roman" w:hAnsi="Times New Roman" w:cs="Times New Roman"/>
                <w:b/>
                <w:color w:val="000000" w:themeColor="text1"/>
                <w:sz w:val="24"/>
                <w:szCs w:val="24"/>
                <w:lang w:val="en-US"/>
              </w:rPr>
              <w:t>Potential for bioaccumulation</w:t>
            </w: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The partition coefficient of n-</w:t>
            </w:r>
            <w:proofErr w:type="spellStart"/>
            <w:r w:rsidRPr="00BD5603">
              <w:rPr>
                <w:rFonts w:ascii="Times New Roman" w:hAnsi="Times New Roman" w:cs="Times New Roman"/>
                <w:i/>
                <w:color w:val="000000" w:themeColor="text1"/>
                <w:sz w:val="24"/>
                <w:szCs w:val="24"/>
                <w:lang w:val="en-US"/>
              </w:rPr>
              <w:t>octanol</w:t>
            </w:r>
            <w:proofErr w:type="spellEnd"/>
            <w:r w:rsidRPr="00BD5603">
              <w:rPr>
                <w:rFonts w:ascii="Times New Roman" w:hAnsi="Times New Roman" w:cs="Times New Roman"/>
                <w:i/>
                <w:color w:val="000000" w:themeColor="text1"/>
                <w:sz w:val="24"/>
                <w:szCs w:val="24"/>
                <w:lang w:val="en-US"/>
              </w:rPr>
              <w:t xml:space="preserve"> / water </w:t>
            </w:r>
            <w:r w:rsidR="00A76BAA" w:rsidRPr="00BD5603">
              <w:rPr>
                <w:rFonts w:ascii="Times New Roman" w:hAnsi="Times New Roman" w:cs="Times New Roman"/>
                <w:i/>
                <w:color w:val="000000" w:themeColor="text1"/>
                <w:sz w:val="24"/>
                <w:szCs w:val="24"/>
                <w:lang w:val="en-US"/>
              </w:rPr>
              <w:t xml:space="preserve">(Log </w:t>
            </w:r>
            <w:proofErr w:type="spellStart"/>
            <w:r w:rsidR="00A76BAA" w:rsidRPr="00BD5603">
              <w:rPr>
                <w:rFonts w:ascii="Times New Roman" w:hAnsi="Times New Roman" w:cs="Times New Roman"/>
                <w:i/>
                <w:color w:val="000000" w:themeColor="text1"/>
                <w:sz w:val="24"/>
                <w:szCs w:val="24"/>
                <w:lang w:val="en-US"/>
              </w:rPr>
              <w:t>Kow</w:t>
            </w:r>
            <w:proofErr w:type="spellEnd"/>
            <w:r w:rsidR="00A76BAA" w:rsidRPr="00BD5603">
              <w:rPr>
                <w:rFonts w:ascii="Times New Roman" w:hAnsi="Times New Roman" w:cs="Times New Roman"/>
                <w:i/>
                <w:color w:val="000000" w:themeColor="text1"/>
                <w:sz w:val="24"/>
                <w:szCs w:val="24"/>
                <w:lang w:val="en-US"/>
              </w:rPr>
              <w:t>):</w:t>
            </w:r>
          </w:p>
          <w:p w:rsidR="00A76BAA" w:rsidRPr="00BD5603" w:rsidRDefault="00A76BAA" w:rsidP="00A76BAA">
            <w:pPr>
              <w:ind w:firstLine="633"/>
              <w:rPr>
                <w:rFonts w:ascii="Times New Roman" w:hAnsi="Times New Roman" w:cs="Times New Roman"/>
                <w:i/>
                <w:color w:val="000000" w:themeColor="text1"/>
                <w:sz w:val="24"/>
                <w:szCs w:val="24"/>
                <w:lang w:val="en-US"/>
              </w:rPr>
            </w:pPr>
          </w:p>
          <w:p w:rsidR="00A76BAA" w:rsidRPr="00BD5603" w:rsidRDefault="00BD5603" w:rsidP="00A76BAA">
            <w:pPr>
              <w:ind w:firstLine="633"/>
              <w:rPr>
                <w:rFonts w:ascii="Times New Roman" w:hAnsi="Times New Roman" w:cs="Times New Roman"/>
                <w:i/>
                <w:color w:val="000000" w:themeColor="text1"/>
                <w:sz w:val="24"/>
                <w:szCs w:val="24"/>
                <w:lang w:val="en-US"/>
              </w:rPr>
            </w:pPr>
            <w:r w:rsidRPr="00BD5603">
              <w:rPr>
                <w:rFonts w:ascii="Times New Roman" w:hAnsi="Times New Roman" w:cs="Times New Roman"/>
                <w:i/>
                <w:color w:val="000000" w:themeColor="text1"/>
                <w:sz w:val="24"/>
                <w:szCs w:val="24"/>
                <w:lang w:val="en-US"/>
              </w:rPr>
              <w:t xml:space="preserve">The bioaccumulation factor </w:t>
            </w:r>
            <w:r w:rsidR="00A76BAA" w:rsidRPr="00BD5603">
              <w:rPr>
                <w:rFonts w:ascii="Times New Roman" w:hAnsi="Times New Roman" w:cs="Times New Roman"/>
                <w:i/>
                <w:color w:val="000000" w:themeColor="text1"/>
                <w:sz w:val="24"/>
                <w:szCs w:val="24"/>
                <w:lang w:val="en-US"/>
              </w:rPr>
              <w:t>(BCF):</w:t>
            </w:r>
          </w:p>
          <w:p w:rsidR="00A76BAA" w:rsidRPr="00BD5603" w:rsidRDefault="00A76BAA" w:rsidP="00A76BAA">
            <w:pPr>
              <w:ind w:firstLine="633"/>
              <w:rPr>
                <w:rFonts w:ascii="Times New Roman" w:hAnsi="Times New Roman" w:cs="Times New Roman"/>
                <w:i/>
                <w:color w:val="000000" w:themeColor="text1"/>
                <w:sz w:val="24"/>
                <w:szCs w:val="24"/>
                <w:lang w:val="en-US"/>
              </w:rPr>
            </w:pPr>
          </w:p>
          <w:p w:rsidR="00A76BAA" w:rsidRPr="00BD5603" w:rsidRDefault="00A76BAA" w:rsidP="00A76BAA">
            <w:pPr>
              <w:rPr>
                <w:rFonts w:ascii="Times New Roman" w:hAnsi="Times New Roman" w:cs="Times New Roman"/>
                <w:b/>
                <w:color w:val="000000" w:themeColor="text1"/>
                <w:sz w:val="24"/>
                <w:szCs w:val="24"/>
                <w:lang w:val="en-US"/>
              </w:rPr>
            </w:pPr>
            <w:r w:rsidRPr="00BD5603">
              <w:rPr>
                <w:rFonts w:ascii="Times New Roman" w:hAnsi="Times New Roman" w:cs="Times New Roman"/>
                <w:b/>
                <w:color w:val="000000" w:themeColor="text1"/>
                <w:sz w:val="24"/>
                <w:szCs w:val="24"/>
                <w:lang w:val="en-US"/>
              </w:rPr>
              <w:t xml:space="preserve">12.4 </w:t>
            </w:r>
            <w:r w:rsidR="00BD5603" w:rsidRPr="00BD5603">
              <w:rPr>
                <w:rFonts w:ascii="Times New Roman" w:hAnsi="Times New Roman" w:cs="Times New Roman"/>
                <w:b/>
                <w:color w:val="000000" w:themeColor="text1"/>
                <w:sz w:val="24"/>
                <w:szCs w:val="24"/>
                <w:lang w:val="en-US"/>
              </w:rPr>
              <w:t>Mobility in soil</w:t>
            </w:r>
          </w:p>
          <w:p w:rsidR="00A76BAA" w:rsidRPr="00166658" w:rsidRDefault="00166658" w:rsidP="00A76BAA">
            <w:pPr>
              <w:ind w:firstLine="633"/>
              <w:rPr>
                <w:rFonts w:ascii="Times New Roman" w:hAnsi="Times New Roman" w:cs="Times New Roman"/>
                <w:i/>
                <w:color w:val="000000" w:themeColor="text1"/>
                <w:sz w:val="24"/>
                <w:szCs w:val="24"/>
                <w:lang w:val="en-US"/>
              </w:rPr>
            </w:pPr>
            <w:r w:rsidRPr="00166658">
              <w:rPr>
                <w:rFonts w:ascii="Times New Roman" w:hAnsi="Times New Roman" w:cs="Times New Roman"/>
                <w:i/>
                <w:color w:val="000000" w:themeColor="text1"/>
                <w:sz w:val="24"/>
                <w:szCs w:val="24"/>
                <w:lang w:val="en-US"/>
              </w:rPr>
              <w:t>Known or predicted distribution to the environment</w:t>
            </w:r>
            <w:r w:rsidR="00A76BAA" w:rsidRPr="00166658">
              <w:rPr>
                <w:rFonts w:ascii="Times New Roman" w:hAnsi="Times New Roman" w:cs="Times New Roman"/>
                <w:i/>
                <w:color w:val="000000" w:themeColor="text1"/>
                <w:sz w:val="24"/>
                <w:szCs w:val="24"/>
                <w:lang w:val="en-US"/>
              </w:rPr>
              <w:t>:</w:t>
            </w:r>
          </w:p>
          <w:p w:rsidR="00A76BAA" w:rsidRPr="00166658" w:rsidRDefault="00166658"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166658" w:rsidRDefault="00A76BAA" w:rsidP="00A76BAA">
            <w:pPr>
              <w:ind w:firstLine="633"/>
              <w:rPr>
                <w:rFonts w:ascii="Times New Roman" w:hAnsi="Times New Roman" w:cs="Times New Roman"/>
                <w:color w:val="000000" w:themeColor="text1"/>
                <w:sz w:val="24"/>
                <w:szCs w:val="24"/>
                <w:lang w:val="en-US"/>
              </w:rPr>
            </w:pPr>
          </w:p>
          <w:p w:rsidR="00A76BAA" w:rsidRPr="00166658" w:rsidRDefault="00166658" w:rsidP="00A76BAA">
            <w:pPr>
              <w:ind w:firstLine="633"/>
              <w:rPr>
                <w:rFonts w:ascii="Times New Roman" w:hAnsi="Times New Roman" w:cs="Times New Roman"/>
                <w:i/>
                <w:color w:val="000000" w:themeColor="text1"/>
                <w:sz w:val="24"/>
                <w:szCs w:val="24"/>
                <w:lang w:val="en-US"/>
              </w:rPr>
            </w:pPr>
            <w:r w:rsidRPr="00166658">
              <w:rPr>
                <w:rFonts w:ascii="Times New Roman" w:hAnsi="Times New Roman" w:cs="Times New Roman"/>
                <w:i/>
                <w:color w:val="000000" w:themeColor="text1"/>
                <w:sz w:val="24"/>
                <w:szCs w:val="24"/>
                <w:lang w:val="en-US"/>
              </w:rPr>
              <w:t>Surface tension</w:t>
            </w:r>
            <w:r w:rsidR="00A76BAA" w:rsidRPr="00166658">
              <w:rPr>
                <w:rFonts w:ascii="Times New Roman" w:hAnsi="Times New Roman" w:cs="Times New Roman"/>
                <w:i/>
                <w:color w:val="000000" w:themeColor="text1"/>
                <w:sz w:val="24"/>
                <w:szCs w:val="24"/>
                <w:lang w:val="en-US"/>
              </w:rPr>
              <w:t>:</w:t>
            </w:r>
          </w:p>
          <w:p w:rsidR="00A76BAA" w:rsidRPr="00166658" w:rsidRDefault="00166658"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166658" w:rsidRDefault="00A76BAA" w:rsidP="00A76BAA">
            <w:pPr>
              <w:ind w:firstLine="633"/>
              <w:rPr>
                <w:rFonts w:ascii="Times New Roman" w:hAnsi="Times New Roman" w:cs="Times New Roman"/>
                <w:color w:val="000000" w:themeColor="text1"/>
                <w:sz w:val="24"/>
                <w:szCs w:val="24"/>
                <w:lang w:val="en-US"/>
              </w:rPr>
            </w:pPr>
          </w:p>
          <w:p w:rsidR="00A76BAA" w:rsidRPr="00166658" w:rsidRDefault="00166658" w:rsidP="00A76BAA">
            <w:pPr>
              <w:ind w:firstLine="633"/>
              <w:rPr>
                <w:rFonts w:ascii="Times New Roman" w:hAnsi="Times New Roman" w:cs="Times New Roman"/>
                <w:i/>
                <w:color w:val="000000" w:themeColor="text1"/>
                <w:sz w:val="24"/>
                <w:szCs w:val="24"/>
                <w:lang w:val="en-US"/>
              </w:rPr>
            </w:pPr>
            <w:r w:rsidRPr="00166658">
              <w:rPr>
                <w:rFonts w:ascii="Times New Roman" w:hAnsi="Times New Roman" w:cs="Times New Roman"/>
                <w:i/>
                <w:color w:val="000000" w:themeColor="text1"/>
                <w:sz w:val="24"/>
                <w:szCs w:val="24"/>
                <w:lang w:val="en-US"/>
              </w:rPr>
              <w:t>Adsorption / desorption</w:t>
            </w:r>
            <w:r w:rsidR="00A76BAA" w:rsidRPr="00166658">
              <w:rPr>
                <w:rFonts w:ascii="Times New Roman" w:hAnsi="Times New Roman" w:cs="Times New Roman"/>
                <w:i/>
                <w:color w:val="000000" w:themeColor="text1"/>
                <w:sz w:val="24"/>
                <w:szCs w:val="24"/>
                <w:lang w:val="en-US"/>
              </w:rPr>
              <w:t>:</w:t>
            </w:r>
          </w:p>
          <w:p w:rsidR="00A76BAA" w:rsidRPr="00166658" w:rsidRDefault="00166658" w:rsidP="00A76BAA">
            <w:pPr>
              <w:ind w:firstLine="63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None</w:t>
            </w:r>
          </w:p>
          <w:p w:rsidR="00A76BAA" w:rsidRPr="00166658" w:rsidRDefault="00A76BAA" w:rsidP="00A76BAA">
            <w:pPr>
              <w:ind w:firstLine="633"/>
              <w:rPr>
                <w:rFonts w:ascii="Times New Roman" w:hAnsi="Times New Roman" w:cs="Times New Roman"/>
                <w:color w:val="000000" w:themeColor="text1"/>
                <w:sz w:val="24"/>
                <w:szCs w:val="24"/>
                <w:lang w:val="en-US"/>
              </w:rPr>
            </w:pPr>
          </w:p>
          <w:p w:rsidR="002907EB" w:rsidRPr="00166658" w:rsidRDefault="00A76BAA" w:rsidP="004807DC">
            <w:pPr>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 xml:space="preserve">12.5 </w:t>
            </w:r>
            <w:r w:rsidR="00166658" w:rsidRPr="00166658">
              <w:rPr>
                <w:rFonts w:ascii="Times New Roman" w:hAnsi="Times New Roman" w:cs="Times New Roman"/>
                <w:b/>
                <w:color w:val="000000" w:themeColor="text1"/>
                <w:sz w:val="24"/>
                <w:szCs w:val="24"/>
                <w:lang w:val="en-US"/>
              </w:rPr>
              <w:t xml:space="preserve">PBT results and estimates </w:t>
            </w:r>
            <w:proofErr w:type="spellStart"/>
            <w:r w:rsidR="002907EB" w:rsidRPr="00166658">
              <w:rPr>
                <w:rFonts w:ascii="Times New Roman" w:hAnsi="Times New Roman" w:cs="Times New Roman"/>
                <w:b/>
                <w:color w:val="000000" w:themeColor="text1"/>
                <w:sz w:val="24"/>
                <w:szCs w:val="24"/>
                <w:lang w:val="en-US"/>
              </w:rPr>
              <w:t>vPvB</w:t>
            </w:r>
            <w:proofErr w:type="spellEnd"/>
            <w:r w:rsidR="002907EB" w:rsidRPr="00166658">
              <w:rPr>
                <w:rFonts w:ascii="Times New Roman" w:hAnsi="Times New Roman" w:cs="Times New Roman"/>
                <w:b/>
                <w:color w:val="000000" w:themeColor="text1"/>
                <w:sz w:val="24"/>
                <w:szCs w:val="24"/>
                <w:lang w:val="en-US"/>
              </w:rPr>
              <w:t xml:space="preserve"> </w:t>
            </w:r>
          </w:p>
          <w:p w:rsidR="00A76BAA" w:rsidRPr="00166658" w:rsidRDefault="00166658" w:rsidP="00BA17C1">
            <w:pPr>
              <w:ind w:firstLine="633"/>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 xml:space="preserve">The substance is not </w:t>
            </w:r>
            <w:r w:rsidR="00BA17C1" w:rsidRPr="00166658">
              <w:rPr>
                <w:rFonts w:ascii="Times New Roman" w:hAnsi="Times New Roman" w:cs="Times New Roman"/>
                <w:color w:val="000000" w:themeColor="text1"/>
                <w:sz w:val="24"/>
                <w:szCs w:val="24"/>
                <w:lang w:val="en-US"/>
              </w:rPr>
              <w:t xml:space="preserve">PBT / </w:t>
            </w:r>
            <w:proofErr w:type="spellStart"/>
            <w:r w:rsidR="00BA17C1" w:rsidRPr="00166658">
              <w:rPr>
                <w:rFonts w:ascii="Times New Roman" w:hAnsi="Times New Roman" w:cs="Times New Roman"/>
                <w:color w:val="000000" w:themeColor="text1"/>
                <w:sz w:val="24"/>
                <w:szCs w:val="24"/>
                <w:lang w:val="en-US"/>
              </w:rPr>
              <w:t>vPvB</w:t>
            </w:r>
            <w:proofErr w:type="spellEnd"/>
          </w:p>
          <w:p w:rsidR="00BA17C1" w:rsidRPr="00166658" w:rsidRDefault="00BA17C1" w:rsidP="00BA17C1">
            <w:pPr>
              <w:ind w:firstLine="633"/>
              <w:rPr>
                <w:rFonts w:ascii="Times New Roman" w:hAnsi="Times New Roman" w:cs="Times New Roman"/>
                <w:color w:val="000000" w:themeColor="text1"/>
                <w:sz w:val="24"/>
                <w:szCs w:val="24"/>
                <w:lang w:val="en-US"/>
              </w:rPr>
            </w:pPr>
          </w:p>
          <w:p w:rsidR="00A76BAA" w:rsidRPr="00166658" w:rsidRDefault="00A76BAA" w:rsidP="00A76BAA">
            <w:pPr>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 xml:space="preserve">12.6 </w:t>
            </w:r>
            <w:r w:rsidR="00166658" w:rsidRPr="00166658">
              <w:rPr>
                <w:rFonts w:ascii="Times New Roman" w:hAnsi="Times New Roman" w:cs="Times New Roman"/>
                <w:b/>
                <w:color w:val="000000" w:themeColor="text1"/>
                <w:sz w:val="24"/>
                <w:szCs w:val="24"/>
                <w:lang w:val="en-US"/>
              </w:rPr>
              <w:t>Other side effects</w:t>
            </w:r>
          </w:p>
          <w:p w:rsidR="00A76BAA" w:rsidRPr="00166658" w:rsidRDefault="00166658" w:rsidP="00BA17C1">
            <w:pPr>
              <w:ind w:firstLine="633"/>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Information is absent</w:t>
            </w:r>
          </w:p>
          <w:p w:rsidR="00BA17C1" w:rsidRPr="00166658" w:rsidRDefault="00BA17C1" w:rsidP="00A76BAA">
            <w:pPr>
              <w:rPr>
                <w:rFonts w:ascii="Times New Roman" w:hAnsi="Times New Roman" w:cs="Times New Roman"/>
                <w:b/>
                <w:color w:val="000000" w:themeColor="text1"/>
                <w:sz w:val="24"/>
                <w:szCs w:val="24"/>
                <w:lang w:val="en-US"/>
              </w:rPr>
            </w:pPr>
          </w:p>
          <w:p w:rsidR="00A76BAA" w:rsidRDefault="00A76BAA" w:rsidP="00A76BA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Pr="00A76BAA">
              <w:rPr>
                <w:rFonts w:ascii="Times New Roman" w:hAnsi="Times New Roman" w:cs="Times New Roman"/>
                <w:b/>
                <w:color w:val="000000" w:themeColor="text1"/>
                <w:sz w:val="24"/>
                <w:szCs w:val="24"/>
              </w:rPr>
              <w:t xml:space="preserve">7 </w:t>
            </w:r>
            <w:proofErr w:type="spellStart"/>
            <w:r w:rsidR="00166658" w:rsidRPr="00166658">
              <w:rPr>
                <w:rFonts w:ascii="Times New Roman" w:hAnsi="Times New Roman" w:cs="Times New Roman"/>
                <w:b/>
                <w:color w:val="000000" w:themeColor="text1"/>
                <w:sz w:val="24"/>
                <w:szCs w:val="24"/>
              </w:rPr>
              <w:t>Additional</w:t>
            </w:r>
            <w:proofErr w:type="spellEnd"/>
            <w:r w:rsidR="00166658" w:rsidRPr="00166658">
              <w:rPr>
                <w:rFonts w:ascii="Times New Roman" w:hAnsi="Times New Roman" w:cs="Times New Roman"/>
                <w:b/>
                <w:color w:val="000000" w:themeColor="text1"/>
                <w:sz w:val="24"/>
                <w:szCs w:val="24"/>
              </w:rPr>
              <w:t xml:space="preserve"> </w:t>
            </w:r>
            <w:proofErr w:type="spellStart"/>
            <w:r w:rsidR="00166658" w:rsidRPr="00166658">
              <w:rPr>
                <w:rFonts w:ascii="Times New Roman" w:hAnsi="Times New Roman" w:cs="Times New Roman"/>
                <w:b/>
                <w:color w:val="000000" w:themeColor="text1"/>
                <w:sz w:val="24"/>
                <w:szCs w:val="24"/>
              </w:rPr>
              <w:t>Information</w:t>
            </w:r>
            <w:proofErr w:type="spellEnd"/>
          </w:p>
          <w:p w:rsidR="002907EB" w:rsidRPr="00BA17C1" w:rsidRDefault="00166658" w:rsidP="00BA17C1">
            <w:pPr>
              <w:ind w:firstLine="633"/>
              <w:rPr>
                <w:rFonts w:ascii="Times New Roman" w:hAnsi="Times New Roman" w:cs="Times New Roman"/>
                <w:color w:val="000000" w:themeColor="text1"/>
                <w:sz w:val="24"/>
                <w:szCs w:val="24"/>
              </w:rPr>
            </w:pPr>
            <w:proofErr w:type="spellStart"/>
            <w:r w:rsidRPr="00166658">
              <w:rPr>
                <w:rFonts w:ascii="Times New Roman" w:hAnsi="Times New Roman" w:cs="Times New Roman"/>
                <w:color w:val="000000" w:themeColor="text1"/>
                <w:sz w:val="24"/>
                <w:szCs w:val="24"/>
              </w:rPr>
              <w:t>Information</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is</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absent</w:t>
            </w:r>
            <w:proofErr w:type="spellEnd"/>
          </w:p>
          <w:p w:rsidR="004807DC" w:rsidRPr="005D7BDF" w:rsidRDefault="004807DC" w:rsidP="004807DC">
            <w:pPr>
              <w:rPr>
                <w:rFonts w:ascii="Times New Roman" w:hAnsi="Times New Roman" w:cs="Times New Roman"/>
                <w:color w:val="000000" w:themeColor="text1"/>
                <w:sz w:val="24"/>
                <w:szCs w:val="24"/>
              </w:rPr>
            </w:pPr>
          </w:p>
        </w:tc>
      </w:tr>
    </w:tbl>
    <w:p w:rsidR="00506F4A" w:rsidRPr="005D7BDF" w:rsidRDefault="00506F4A" w:rsidP="001714C9">
      <w:pPr>
        <w:spacing w:after="0" w:line="240" w:lineRule="auto"/>
        <w:rPr>
          <w:rFonts w:ascii="Times New Roman" w:hAnsi="Times New Roman" w:cs="Times New Roman"/>
          <w:color w:val="000000" w:themeColor="text1"/>
          <w:sz w:val="24"/>
          <w:szCs w:val="24"/>
        </w:rPr>
      </w:pPr>
    </w:p>
    <w:tbl>
      <w:tblPr>
        <w:tblStyle w:val="a5"/>
        <w:tblW w:w="10490" w:type="dxa"/>
        <w:tblInd w:w="250" w:type="dxa"/>
        <w:tblLook w:val="04A0" w:firstRow="1" w:lastRow="0" w:firstColumn="1" w:lastColumn="0" w:noHBand="0" w:noVBand="1"/>
      </w:tblPr>
      <w:tblGrid>
        <w:gridCol w:w="10490"/>
      </w:tblGrid>
      <w:tr w:rsidR="005D7BDF" w:rsidRPr="005D7BDF" w:rsidTr="006838B2">
        <w:tc>
          <w:tcPr>
            <w:tcW w:w="10490" w:type="dxa"/>
          </w:tcPr>
          <w:p w:rsidR="00506F4A" w:rsidRPr="005D7BDF" w:rsidRDefault="00166658" w:rsidP="00166658">
            <w:pPr>
              <w:pStyle w:val="a4"/>
              <w:numPr>
                <w:ilvl w:val="0"/>
                <w:numId w:val="8"/>
              </w:numPr>
              <w:rPr>
                <w:rFonts w:ascii="Times New Roman" w:hAnsi="Times New Roman" w:cs="Times New Roman"/>
                <w:b/>
                <w:color w:val="000000" w:themeColor="text1"/>
                <w:sz w:val="24"/>
                <w:szCs w:val="24"/>
              </w:rPr>
            </w:pPr>
            <w:r w:rsidRPr="00166658">
              <w:rPr>
                <w:rFonts w:ascii="Times New Roman" w:hAnsi="Times New Roman" w:cs="Times New Roman"/>
                <w:b/>
                <w:color w:val="000000" w:themeColor="text1"/>
                <w:sz w:val="24"/>
                <w:szCs w:val="24"/>
              </w:rPr>
              <w:t>DISPOSAL CONSIDERATIONS</w:t>
            </w:r>
          </w:p>
        </w:tc>
      </w:tr>
      <w:tr w:rsidR="00506F4A" w:rsidRPr="005D7BDF" w:rsidTr="006838B2">
        <w:tc>
          <w:tcPr>
            <w:tcW w:w="10490" w:type="dxa"/>
          </w:tcPr>
          <w:p w:rsidR="00D008CC" w:rsidRDefault="00D008CC" w:rsidP="00FB53F8">
            <w:pPr>
              <w:rPr>
                <w:rFonts w:ascii="Times New Roman" w:hAnsi="Times New Roman" w:cs="Times New Roman"/>
                <w:b/>
                <w:color w:val="000000" w:themeColor="text1"/>
                <w:sz w:val="24"/>
                <w:szCs w:val="24"/>
              </w:rPr>
            </w:pPr>
            <w:r w:rsidRPr="00D008CC">
              <w:rPr>
                <w:rFonts w:ascii="Times New Roman" w:hAnsi="Times New Roman" w:cs="Times New Roman"/>
                <w:b/>
                <w:color w:val="000000" w:themeColor="text1"/>
                <w:sz w:val="24"/>
                <w:szCs w:val="24"/>
              </w:rPr>
              <w:t xml:space="preserve">13.1 </w:t>
            </w:r>
            <w:proofErr w:type="spellStart"/>
            <w:r w:rsidR="00166658" w:rsidRPr="00166658">
              <w:rPr>
                <w:rFonts w:ascii="Times New Roman" w:hAnsi="Times New Roman" w:cs="Times New Roman"/>
                <w:b/>
                <w:color w:val="000000" w:themeColor="text1"/>
                <w:sz w:val="24"/>
                <w:szCs w:val="24"/>
              </w:rPr>
              <w:t>Waste</w:t>
            </w:r>
            <w:proofErr w:type="spellEnd"/>
            <w:r w:rsidR="00166658" w:rsidRPr="00166658">
              <w:rPr>
                <w:rFonts w:ascii="Times New Roman" w:hAnsi="Times New Roman" w:cs="Times New Roman"/>
                <w:b/>
                <w:color w:val="000000" w:themeColor="text1"/>
                <w:sz w:val="24"/>
                <w:szCs w:val="24"/>
              </w:rPr>
              <w:t xml:space="preserve"> </w:t>
            </w:r>
            <w:proofErr w:type="spellStart"/>
            <w:r w:rsidR="00166658" w:rsidRPr="00166658">
              <w:rPr>
                <w:rFonts w:ascii="Times New Roman" w:hAnsi="Times New Roman" w:cs="Times New Roman"/>
                <w:b/>
                <w:color w:val="000000" w:themeColor="text1"/>
                <w:sz w:val="24"/>
                <w:szCs w:val="24"/>
              </w:rPr>
              <w:t>treatment</w:t>
            </w:r>
            <w:proofErr w:type="spellEnd"/>
            <w:r w:rsidR="00166658" w:rsidRPr="00166658">
              <w:rPr>
                <w:rFonts w:ascii="Times New Roman" w:hAnsi="Times New Roman" w:cs="Times New Roman"/>
                <w:b/>
                <w:color w:val="000000" w:themeColor="text1"/>
                <w:sz w:val="24"/>
                <w:szCs w:val="24"/>
              </w:rPr>
              <w:t xml:space="preserve"> </w:t>
            </w:r>
            <w:proofErr w:type="spellStart"/>
            <w:r w:rsidR="00166658" w:rsidRPr="00166658">
              <w:rPr>
                <w:rFonts w:ascii="Times New Roman" w:hAnsi="Times New Roman" w:cs="Times New Roman"/>
                <w:b/>
                <w:color w:val="000000" w:themeColor="text1"/>
                <w:sz w:val="24"/>
                <w:szCs w:val="24"/>
              </w:rPr>
              <w:t>methods</w:t>
            </w:r>
            <w:proofErr w:type="spellEnd"/>
          </w:p>
          <w:p w:rsidR="00166658" w:rsidRPr="00166658" w:rsidRDefault="00166658" w:rsidP="00166658">
            <w:pPr>
              <w:ind w:left="633"/>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The safety measures for handling waste are similar to the measures used to handle finished products. When disposing of waste, consult with regional experts in the field of waste management.</w:t>
            </w:r>
          </w:p>
          <w:p w:rsidR="00166658" w:rsidRPr="00166658" w:rsidRDefault="00166658" w:rsidP="00166658">
            <w:pPr>
              <w:ind w:left="633"/>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Do not allow to enter drains.</w:t>
            </w:r>
          </w:p>
          <w:p w:rsidR="004D2941" w:rsidRPr="00166658" w:rsidRDefault="00166658" w:rsidP="00166658">
            <w:pPr>
              <w:ind w:firstLine="633"/>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Disposal according to the directive</w:t>
            </w:r>
            <w:r w:rsidRPr="00166658">
              <w:rPr>
                <w:rFonts w:ascii="Times New Roman" w:hAnsi="Times New Roman" w:cs="Times New Roman"/>
                <w:color w:val="000000" w:themeColor="text1"/>
                <w:sz w:val="24"/>
                <w:szCs w:val="24"/>
                <w:lang w:val="en-US"/>
              </w:rPr>
              <w:t xml:space="preserve"> </w:t>
            </w:r>
            <w:r w:rsidR="004D2941" w:rsidRPr="004D2941">
              <w:rPr>
                <w:rFonts w:ascii="Times New Roman" w:hAnsi="Times New Roman" w:cs="Times New Roman"/>
                <w:color w:val="000000" w:themeColor="text1"/>
                <w:sz w:val="24"/>
                <w:szCs w:val="24"/>
              </w:rPr>
              <w:t>ЕС</w:t>
            </w:r>
            <w:r w:rsidR="004D2941" w:rsidRPr="00166658">
              <w:rPr>
                <w:rFonts w:ascii="Times New Roman" w:hAnsi="Times New Roman" w:cs="Times New Roman"/>
                <w:color w:val="000000" w:themeColor="text1"/>
                <w:sz w:val="24"/>
                <w:szCs w:val="24"/>
                <w:lang w:val="en-US"/>
              </w:rPr>
              <w:t xml:space="preserve"> 91/692 / EEC. </w:t>
            </w:r>
          </w:p>
          <w:p w:rsidR="005867B9" w:rsidRPr="00166658" w:rsidRDefault="005867B9" w:rsidP="00B271BA">
            <w:pPr>
              <w:ind w:firstLine="633"/>
              <w:rPr>
                <w:rFonts w:ascii="Times New Roman" w:hAnsi="Times New Roman" w:cs="Times New Roman"/>
                <w:color w:val="000000" w:themeColor="text1"/>
                <w:sz w:val="24"/>
                <w:szCs w:val="24"/>
                <w:lang w:val="en-US"/>
              </w:rPr>
            </w:pPr>
          </w:p>
          <w:p w:rsidR="00D008CC" w:rsidRPr="00166658" w:rsidRDefault="00D008CC" w:rsidP="00D008CC">
            <w:pPr>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 xml:space="preserve">13.2 </w:t>
            </w:r>
            <w:r w:rsidR="00166658" w:rsidRPr="00166658">
              <w:rPr>
                <w:rFonts w:ascii="Times New Roman" w:hAnsi="Times New Roman" w:cs="Times New Roman"/>
                <w:b/>
                <w:color w:val="000000" w:themeColor="text1"/>
                <w:sz w:val="24"/>
                <w:szCs w:val="24"/>
                <w:lang w:val="en-US"/>
              </w:rPr>
              <w:t>Relevant provisions concerning waste</w:t>
            </w:r>
          </w:p>
          <w:p w:rsidR="00FB53F8" w:rsidRPr="00166658" w:rsidRDefault="00166658" w:rsidP="005867B9">
            <w:pPr>
              <w:pStyle w:val="31"/>
              <w:ind w:left="633"/>
              <w:rPr>
                <w:lang w:val="en-US"/>
              </w:rPr>
            </w:pPr>
            <w:r w:rsidRPr="00166658">
              <w:rPr>
                <w:lang w:val="en-US"/>
              </w:rPr>
              <w:t>The allocation of code numbers / waste labeling shall be in accordance with EAKV for the industry and industrial processes</w:t>
            </w:r>
            <w:r w:rsidR="004D2941" w:rsidRPr="00166658">
              <w:rPr>
                <w:lang w:val="en-US"/>
              </w:rPr>
              <w:t>.</w:t>
            </w:r>
          </w:p>
          <w:p w:rsidR="005867B9" w:rsidRPr="00166658" w:rsidRDefault="005867B9" w:rsidP="005867B9">
            <w:pPr>
              <w:pStyle w:val="31"/>
              <w:ind w:left="633"/>
              <w:rPr>
                <w:lang w:val="en-US"/>
              </w:rPr>
            </w:pPr>
          </w:p>
          <w:p w:rsidR="00D008CC" w:rsidRPr="00166658" w:rsidRDefault="00D008CC" w:rsidP="00D008CC">
            <w:pPr>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 xml:space="preserve">13.3 </w:t>
            </w:r>
            <w:r w:rsidR="00166658" w:rsidRPr="00166658">
              <w:rPr>
                <w:rFonts w:ascii="Times New Roman" w:hAnsi="Times New Roman" w:cs="Times New Roman"/>
                <w:b/>
                <w:color w:val="000000" w:themeColor="text1"/>
                <w:sz w:val="24"/>
                <w:szCs w:val="24"/>
                <w:lang w:val="en-US"/>
              </w:rPr>
              <w:t>Remarks</w:t>
            </w:r>
          </w:p>
          <w:p w:rsidR="00D008CC" w:rsidRPr="00D008CC" w:rsidRDefault="00166658" w:rsidP="00B271BA">
            <w:pPr>
              <w:ind w:left="633"/>
              <w:rPr>
                <w:rFonts w:ascii="Times New Roman" w:hAnsi="Times New Roman" w:cs="Times New Roman"/>
                <w:color w:val="000000" w:themeColor="text1"/>
                <w:sz w:val="24"/>
                <w:szCs w:val="24"/>
              </w:rPr>
            </w:pPr>
            <w:r w:rsidRPr="00166658">
              <w:rPr>
                <w:rFonts w:ascii="Times New Roman" w:hAnsi="Times New Roman" w:cs="Times New Roman"/>
                <w:color w:val="000000" w:themeColor="text1"/>
                <w:sz w:val="24"/>
                <w:szCs w:val="24"/>
                <w:lang w:val="en-US"/>
              </w:rPr>
              <w:t xml:space="preserve">Waste should be divided into categories that can be handled separately by local or national waste management facilities. </w:t>
            </w:r>
            <w:proofErr w:type="spellStart"/>
            <w:r w:rsidRPr="00166658">
              <w:rPr>
                <w:rFonts w:ascii="Times New Roman" w:hAnsi="Times New Roman" w:cs="Times New Roman"/>
                <w:color w:val="000000" w:themeColor="text1"/>
                <w:sz w:val="24"/>
                <w:szCs w:val="24"/>
              </w:rPr>
              <w:t>Please</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consider</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the</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relevant</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national</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or</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regional</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provisions</w:t>
            </w:r>
            <w:proofErr w:type="spellEnd"/>
            <w:r w:rsidRPr="00166658">
              <w:rPr>
                <w:rFonts w:ascii="Times New Roman" w:hAnsi="Times New Roman" w:cs="Times New Roman"/>
                <w:color w:val="000000" w:themeColor="text1"/>
                <w:sz w:val="24"/>
                <w:szCs w:val="24"/>
              </w:rPr>
              <w:t>.</w:t>
            </w:r>
            <w:r w:rsidR="00D008CC" w:rsidRPr="00D008CC">
              <w:rPr>
                <w:rFonts w:ascii="Times New Roman" w:hAnsi="Times New Roman" w:cs="Times New Roman"/>
                <w:color w:val="000000" w:themeColor="text1"/>
                <w:sz w:val="24"/>
                <w:szCs w:val="24"/>
              </w:rPr>
              <w:t>.</w:t>
            </w:r>
          </w:p>
        </w:tc>
      </w:tr>
    </w:tbl>
    <w:p w:rsidR="00506F4A" w:rsidRPr="005D7BDF" w:rsidRDefault="00506F4A" w:rsidP="001714C9">
      <w:pPr>
        <w:spacing w:after="0" w:line="240" w:lineRule="auto"/>
        <w:rPr>
          <w:rFonts w:ascii="Times New Roman" w:hAnsi="Times New Roman" w:cs="Times New Roman"/>
          <w:color w:val="000000" w:themeColor="text1"/>
          <w:sz w:val="24"/>
          <w:szCs w:val="24"/>
        </w:rPr>
      </w:pPr>
    </w:p>
    <w:tbl>
      <w:tblPr>
        <w:tblStyle w:val="a5"/>
        <w:tblW w:w="10490" w:type="dxa"/>
        <w:tblInd w:w="250" w:type="dxa"/>
        <w:tblLook w:val="04A0" w:firstRow="1" w:lastRow="0" w:firstColumn="1" w:lastColumn="0" w:noHBand="0" w:noVBand="1"/>
      </w:tblPr>
      <w:tblGrid>
        <w:gridCol w:w="5258"/>
        <w:gridCol w:w="5232"/>
      </w:tblGrid>
      <w:tr w:rsidR="005D7BDF" w:rsidRPr="005D7BDF" w:rsidTr="006838B2">
        <w:tc>
          <w:tcPr>
            <w:tcW w:w="10490" w:type="dxa"/>
            <w:gridSpan w:val="2"/>
          </w:tcPr>
          <w:p w:rsidR="00506F4A" w:rsidRPr="005D7BDF" w:rsidRDefault="00166658" w:rsidP="00166658">
            <w:pPr>
              <w:pStyle w:val="a4"/>
              <w:numPr>
                <w:ilvl w:val="0"/>
                <w:numId w:val="8"/>
              </w:numPr>
              <w:rPr>
                <w:rFonts w:ascii="Times New Roman" w:hAnsi="Times New Roman" w:cs="Times New Roman"/>
                <w:b/>
                <w:color w:val="000000" w:themeColor="text1"/>
                <w:sz w:val="24"/>
                <w:szCs w:val="24"/>
              </w:rPr>
            </w:pPr>
            <w:r w:rsidRPr="00166658">
              <w:rPr>
                <w:rFonts w:ascii="Times New Roman" w:hAnsi="Times New Roman" w:cs="Times New Roman"/>
                <w:b/>
                <w:color w:val="000000" w:themeColor="text1"/>
                <w:sz w:val="24"/>
                <w:szCs w:val="24"/>
              </w:rPr>
              <w:t>TRANSPORT INFORMATION</w:t>
            </w:r>
          </w:p>
        </w:tc>
      </w:tr>
      <w:tr w:rsidR="00B271BA" w:rsidRPr="00166658" w:rsidTr="00FB53F8">
        <w:tc>
          <w:tcPr>
            <w:tcW w:w="5258" w:type="dxa"/>
          </w:tcPr>
          <w:p w:rsidR="00B271BA" w:rsidRPr="002B718C" w:rsidRDefault="00B271BA" w:rsidP="00B271BA">
            <w:pPr>
              <w:spacing w:line="276" w:lineRule="auto"/>
              <w:rPr>
                <w:rFonts w:ascii="Times New Roman" w:hAnsi="Times New Roman" w:cs="Times New Roman"/>
                <w:b/>
                <w:color w:val="000000" w:themeColor="text1"/>
                <w:sz w:val="24"/>
                <w:szCs w:val="24"/>
              </w:rPr>
            </w:pPr>
            <w:r w:rsidRPr="002B718C">
              <w:rPr>
                <w:rFonts w:ascii="Times New Roman" w:hAnsi="Times New Roman" w:cs="Times New Roman"/>
                <w:b/>
                <w:color w:val="000000" w:themeColor="text1"/>
                <w:sz w:val="24"/>
                <w:szCs w:val="24"/>
              </w:rPr>
              <w:t xml:space="preserve">14.1 </w:t>
            </w:r>
            <w:r w:rsidR="00166658" w:rsidRPr="00166658">
              <w:rPr>
                <w:rFonts w:ascii="Times New Roman" w:hAnsi="Times New Roman" w:cs="Times New Roman"/>
                <w:color w:val="000000" w:themeColor="text1"/>
                <w:sz w:val="24"/>
                <w:szCs w:val="24"/>
              </w:rPr>
              <w:t xml:space="preserve">UN </w:t>
            </w:r>
            <w:proofErr w:type="spellStart"/>
            <w:r w:rsidR="00166658" w:rsidRPr="00166658">
              <w:rPr>
                <w:rFonts w:ascii="Times New Roman" w:hAnsi="Times New Roman" w:cs="Times New Roman"/>
                <w:color w:val="000000" w:themeColor="text1"/>
                <w:sz w:val="24"/>
                <w:szCs w:val="24"/>
              </w:rPr>
              <w:t>Number</w:t>
            </w:r>
            <w:proofErr w:type="spellEnd"/>
          </w:p>
          <w:p w:rsidR="00B271BA" w:rsidRDefault="00B271BA" w:rsidP="00B271BA">
            <w:pPr>
              <w:spacing w:line="276" w:lineRule="auto"/>
              <w:rPr>
                <w:rFonts w:ascii="Times New Roman" w:hAnsi="Times New Roman" w:cs="Times New Roman"/>
                <w:b/>
                <w:color w:val="000000" w:themeColor="text1"/>
                <w:sz w:val="24"/>
                <w:szCs w:val="24"/>
              </w:rPr>
            </w:pPr>
          </w:p>
          <w:p w:rsidR="00B271BA" w:rsidRPr="002B718C" w:rsidRDefault="00B271BA" w:rsidP="00B271BA">
            <w:pPr>
              <w:spacing w:line="276" w:lineRule="auto"/>
              <w:rPr>
                <w:rFonts w:ascii="Times New Roman" w:hAnsi="Times New Roman" w:cs="Times New Roman"/>
                <w:b/>
                <w:color w:val="000000" w:themeColor="text1"/>
                <w:sz w:val="24"/>
                <w:szCs w:val="24"/>
              </w:rPr>
            </w:pPr>
            <w:r w:rsidRPr="002B718C">
              <w:rPr>
                <w:rFonts w:ascii="Times New Roman" w:hAnsi="Times New Roman" w:cs="Times New Roman"/>
                <w:b/>
                <w:color w:val="000000" w:themeColor="text1"/>
                <w:sz w:val="24"/>
                <w:szCs w:val="24"/>
              </w:rPr>
              <w:t xml:space="preserve">14.2 </w:t>
            </w:r>
            <w:proofErr w:type="spellStart"/>
            <w:r w:rsidR="00166658" w:rsidRPr="00166658">
              <w:rPr>
                <w:rFonts w:ascii="Times New Roman" w:hAnsi="Times New Roman" w:cs="Times New Roman"/>
                <w:color w:val="000000" w:themeColor="text1"/>
                <w:sz w:val="24"/>
                <w:szCs w:val="24"/>
              </w:rPr>
              <w:t>Proper</w:t>
            </w:r>
            <w:proofErr w:type="spellEnd"/>
            <w:r w:rsidR="00166658" w:rsidRPr="00166658">
              <w:rPr>
                <w:rFonts w:ascii="Times New Roman" w:hAnsi="Times New Roman" w:cs="Times New Roman"/>
                <w:color w:val="000000" w:themeColor="text1"/>
                <w:sz w:val="24"/>
                <w:szCs w:val="24"/>
              </w:rPr>
              <w:t xml:space="preserve"> </w:t>
            </w:r>
            <w:proofErr w:type="spellStart"/>
            <w:r w:rsidR="00166658" w:rsidRPr="00166658">
              <w:rPr>
                <w:rFonts w:ascii="Times New Roman" w:hAnsi="Times New Roman" w:cs="Times New Roman"/>
                <w:color w:val="000000" w:themeColor="text1"/>
                <w:sz w:val="24"/>
                <w:szCs w:val="24"/>
              </w:rPr>
              <w:t>Shipping</w:t>
            </w:r>
            <w:proofErr w:type="spellEnd"/>
            <w:r w:rsidR="00166658" w:rsidRPr="00166658">
              <w:rPr>
                <w:rFonts w:ascii="Times New Roman" w:hAnsi="Times New Roman" w:cs="Times New Roman"/>
                <w:color w:val="000000" w:themeColor="text1"/>
                <w:sz w:val="24"/>
                <w:szCs w:val="24"/>
              </w:rPr>
              <w:t xml:space="preserve"> </w:t>
            </w:r>
            <w:proofErr w:type="spellStart"/>
            <w:r w:rsidR="00166658" w:rsidRPr="00166658">
              <w:rPr>
                <w:rFonts w:ascii="Times New Roman" w:hAnsi="Times New Roman" w:cs="Times New Roman"/>
                <w:color w:val="000000" w:themeColor="text1"/>
                <w:sz w:val="24"/>
                <w:szCs w:val="24"/>
              </w:rPr>
              <w:t>Name</w:t>
            </w:r>
            <w:proofErr w:type="spellEnd"/>
          </w:p>
          <w:p w:rsidR="00B271BA" w:rsidRPr="002B718C" w:rsidRDefault="00B271BA" w:rsidP="00B271BA">
            <w:pPr>
              <w:spacing w:line="276" w:lineRule="auto"/>
              <w:rPr>
                <w:rFonts w:ascii="Times New Roman" w:hAnsi="Times New Roman" w:cs="Times New Roman"/>
                <w:color w:val="000000" w:themeColor="text1"/>
                <w:sz w:val="24"/>
                <w:szCs w:val="24"/>
              </w:rPr>
            </w:pPr>
            <w:r w:rsidRPr="002B718C">
              <w:rPr>
                <w:rFonts w:ascii="Times New Roman" w:hAnsi="Times New Roman" w:cs="Times New Roman"/>
                <w:b/>
                <w:color w:val="000000" w:themeColor="text1"/>
                <w:sz w:val="24"/>
                <w:szCs w:val="24"/>
              </w:rPr>
              <w:t xml:space="preserve">14.3 </w:t>
            </w:r>
            <w:proofErr w:type="spellStart"/>
            <w:r w:rsidR="00166658" w:rsidRPr="00166658">
              <w:rPr>
                <w:rFonts w:ascii="Times New Roman" w:hAnsi="Times New Roman" w:cs="Times New Roman"/>
                <w:color w:val="000000" w:themeColor="text1"/>
                <w:sz w:val="24"/>
                <w:szCs w:val="24"/>
              </w:rPr>
              <w:t>Hazard</w:t>
            </w:r>
            <w:proofErr w:type="spellEnd"/>
            <w:r w:rsidR="00166658" w:rsidRPr="00166658">
              <w:rPr>
                <w:rFonts w:ascii="Times New Roman" w:hAnsi="Times New Roman" w:cs="Times New Roman"/>
                <w:color w:val="000000" w:themeColor="text1"/>
                <w:sz w:val="24"/>
                <w:szCs w:val="24"/>
              </w:rPr>
              <w:t xml:space="preserve"> </w:t>
            </w:r>
            <w:proofErr w:type="spellStart"/>
            <w:r w:rsidR="00166658" w:rsidRPr="00166658">
              <w:rPr>
                <w:rFonts w:ascii="Times New Roman" w:hAnsi="Times New Roman" w:cs="Times New Roman"/>
                <w:color w:val="000000" w:themeColor="text1"/>
                <w:sz w:val="24"/>
                <w:szCs w:val="24"/>
              </w:rPr>
              <w:t>Class</w:t>
            </w:r>
            <w:proofErr w:type="spellEnd"/>
          </w:p>
          <w:p w:rsidR="00B271BA" w:rsidRPr="002B718C" w:rsidRDefault="00B271BA" w:rsidP="00B271BA">
            <w:pPr>
              <w:spacing w:line="276" w:lineRule="auto"/>
              <w:rPr>
                <w:rFonts w:ascii="Times New Roman" w:hAnsi="Times New Roman" w:cs="Times New Roman"/>
                <w:color w:val="000000" w:themeColor="text1"/>
                <w:sz w:val="24"/>
                <w:szCs w:val="24"/>
              </w:rPr>
            </w:pPr>
            <w:r w:rsidRPr="002B718C">
              <w:rPr>
                <w:rFonts w:ascii="Times New Roman" w:hAnsi="Times New Roman" w:cs="Times New Roman"/>
                <w:b/>
                <w:color w:val="000000" w:themeColor="text1"/>
                <w:sz w:val="24"/>
                <w:szCs w:val="24"/>
              </w:rPr>
              <w:t xml:space="preserve">14.4 </w:t>
            </w:r>
            <w:proofErr w:type="spellStart"/>
            <w:r w:rsidR="00166658" w:rsidRPr="00166658">
              <w:rPr>
                <w:rFonts w:ascii="Times New Roman" w:hAnsi="Times New Roman" w:cs="Times New Roman"/>
                <w:color w:val="000000" w:themeColor="text1"/>
                <w:sz w:val="24"/>
                <w:szCs w:val="24"/>
              </w:rPr>
              <w:t>Packaging</w:t>
            </w:r>
            <w:proofErr w:type="spellEnd"/>
            <w:r w:rsidR="00166658" w:rsidRPr="00166658">
              <w:rPr>
                <w:rFonts w:ascii="Times New Roman" w:hAnsi="Times New Roman" w:cs="Times New Roman"/>
                <w:color w:val="000000" w:themeColor="text1"/>
                <w:sz w:val="24"/>
                <w:szCs w:val="24"/>
              </w:rPr>
              <w:t xml:space="preserve"> </w:t>
            </w:r>
            <w:proofErr w:type="spellStart"/>
            <w:r w:rsidR="00166658" w:rsidRPr="00166658">
              <w:rPr>
                <w:rFonts w:ascii="Times New Roman" w:hAnsi="Times New Roman" w:cs="Times New Roman"/>
                <w:color w:val="000000" w:themeColor="text1"/>
                <w:sz w:val="24"/>
                <w:szCs w:val="24"/>
              </w:rPr>
              <w:t>Group</w:t>
            </w:r>
            <w:proofErr w:type="spellEnd"/>
          </w:p>
          <w:p w:rsidR="00B271BA" w:rsidRPr="002B718C" w:rsidRDefault="00B271BA" w:rsidP="00B271BA">
            <w:pPr>
              <w:spacing w:line="276" w:lineRule="auto"/>
              <w:rPr>
                <w:rFonts w:ascii="Times New Roman" w:hAnsi="Times New Roman" w:cs="Times New Roman"/>
                <w:color w:val="000000" w:themeColor="text1"/>
                <w:sz w:val="24"/>
                <w:szCs w:val="24"/>
              </w:rPr>
            </w:pPr>
            <w:r w:rsidRPr="002B718C">
              <w:rPr>
                <w:rFonts w:ascii="Times New Roman" w:hAnsi="Times New Roman" w:cs="Times New Roman"/>
                <w:b/>
                <w:color w:val="000000" w:themeColor="text1"/>
                <w:sz w:val="24"/>
                <w:szCs w:val="24"/>
              </w:rPr>
              <w:lastRenderedPageBreak/>
              <w:t>14.5</w:t>
            </w:r>
            <w:r w:rsidRPr="002B718C">
              <w:rPr>
                <w:rFonts w:ascii="Times New Roman" w:hAnsi="Times New Roman" w:cs="Times New Roman"/>
                <w:sz w:val="24"/>
                <w:szCs w:val="24"/>
              </w:rPr>
              <w:t xml:space="preserve"> </w:t>
            </w:r>
            <w:proofErr w:type="spellStart"/>
            <w:r w:rsidR="00166658" w:rsidRPr="00166658">
              <w:rPr>
                <w:rFonts w:ascii="Times New Roman" w:hAnsi="Times New Roman" w:cs="Times New Roman"/>
                <w:color w:val="000000" w:themeColor="text1"/>
                <w:sz w:val="24"/>
                <w:szCs w:val="24"/>
              </w:rPr>
              <w:t>Environmental</w:t>
            </w:r>
            <w:proofErr w:type="spellEnd"/>
            <w:r w:rsidR="00166658" w:rsidRPr="00166658">
              <w:rPr>
                <w:rFonts w:ascii="Times New Roman" w:hAnsi="Times New Roman" w:cs="Times New Roman"/>
                <w:color w:val="000000" w:themeColor="text1"/>
                <w:sz w:val="24"/>
                <w:szCs w:val="24"/>
              </w:rPr>
              <w:t xml:space="preserve"> </w:t>
            </w:r>
            <w:proofErr w:type="spellStart"/>
            <w:r w:rsidR="00166658" w:rsidRPr="00166658">
              <w:rPr>
                <w:rFonts w:ascii="Times New Roman" w:hAnsi="Times New Roman" w:cs="Times New Roman"/>
                <w:color w:val="000000" w:themeColor="text1"/>
                <w:sz w:val="24"/>
                <w:szCs w:val="24"/>
              </w:rPr>
              <w:t>hazards</w:t>
            </w:r>
            <w:proofErr w:type="spellEnd"/>
          </w:p>
          <w:p w:rsidR="00B271BA" w:rsidRPr="002B718C" w:rsidRDefault="00B271BA" w:rsidP="00B271BA">
            <w:pPr>
              <w:spacing w:line="276" w:lineRule="auto"/>
              <w:rPr>
                <w:rFonts w:ascii="Times New Roman" w:hAnsi="Times New Roman" w:cs="Times New Roman"/>
                <w:b/>
                <w:color w:val="000000" w:themeColor="text1"/>
                <w:sz w:val="24"/>
                <w:szCs w:val="24"/>
              </w:rPr>
            </w:pPr>
          </w:p>
          <w:p w:rsidR="00B271BA" w:rsidRPr="00166658" w:rsidRDefault="00B271BA" w:rsidP="00B271BA">
            <w:pPr>
              <w:spacing w:line="276" w:lineRule="auto"/>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14.6</w:t>
            </w:r>
            <w:r w:rsidRPr="00166658">
              <w:rPr>
                <w:rFonts w:ascii="Times New Roman" w:hAnsi="Times New Roman" w:cs="Times New Roman"/>
                <w:sz w:val="24"/>
                <w:szCs w:val="24"/>
                <w:lang w:val="en-US"/>
              </w:rPr>
              <w:t xml:space="preserve"> </w:t>
            </w:r>
            <w:r w:rsidR="00166658" w:rsidRPr="00166658">
              <w:rPr>
                <w:rFonts w:ascii="Times New Roman" w:hAnsi="Times New Roman" w:cs="Times New Roman"/>
                <w:color w:val="000000" w:themeColor="text1"/>
                <w:sz w:val="24"/>
                <w:szCs w:val="24"/>
                <w:lang w:val="en-US"/>
              </w:rPr>
              <w:t>Special precautions for the user</w:t>
            </w:r>
          </w:p>
          <w:p w:rsidR="00B271BA" w:rsidRPr="00166658" w:rsidRDefault="00B271BA"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b/>
                <w:color w:val="000000" w:themeColor="text1"/>
                <w:sz w:val="24"/>
                <w:szCs w:val="24"/>
                <w:lang w:val="en-US"/>
              </w:rPr>
              <w:t>14.7</w:t>
            </w:r>
            <w:r w:rsidRPr="00166658">
              <w:rPr>
                <w:rFonts w:ascii="Times New Roman" w:hAnsi="Times New Roman" w:cs="Times New Roman"/>
                <w:sz w:val="24"/>
                <w:szCs w:val="24"/>
                <w:lang w:val="en-US"/>
              </w:rPr>
              <w:t xml:space="preserve"> </w:t>
            </w:r>
            <w:r w:rsidR="00166658" w:rsidRPr="00166658">
              <w:rPr>
                <w:rFonts w:ascii="Times New Roman" w:hAnsi="Times New Roman" w:cs="Times New Roman"/>
                <w:color w:val="000000" w:themeColor="text1"/>
                <w:sz w:val="24"/>
                <w:szCs w:val="24"/>
                <w:lang w:val="en-US"/>
              </w:rPr>
              <w:t>Transportation of containers in accordance with Annex II of MARPOL 73/78 and the Code</w:t>
            </w:r>
            <w:r w:rsidR="00166658">
              <w:rPr>
                <w:rFonts w:ascii="Times New Roman" w:hAnsi="Times New Roman" w:cs="Times New Roman"/>
                <w:color w:val="000000" w:themeColor="text1"/>
                <w:sz w:val="24"/>
                <w:szCs w:val="24"/>
                <w:lang w:val="en-US"/>
              </w:rPr>
              <w:t xml:space="preserve"> </w:t>
            </w:r>
            <w:r w:rsidR="002C49C4">
              <w:rPr>
                <w:rFonts w:ascii="Times New Roman" w:hAnsi="Times New Roman" w:cs="Times New Roman"/>
                <w:color w:val="000000" w:themeColor="text1"/>
                <w:sz w:val="24"/>
                <w:szCs w:val="24"/>
              </w:rPr>
              <w:t>МПОГ</w:t>
            </w:r>
          </w:p>
          <w:p w:rsidR="00B271BA" w:rsidRPr="00166658" w:rsidRDefault="00B271BA"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b/>
                <w:color w:val="000000" w:themeColor="text1"/>
                <w:sz w:val="24"/>
                <w:szCs w:val="24"/>
                <w:lang w:val="en-US"/>
              </w:rPr>
              <w:t>14.8</w:t>
            </w:r>
            <w:r w:rsidRPr="00166658">
              <w:rPr>
                <w:rFonts w:ascii="Times New Roman" w:hAnsi="Times New Roman" w:cs="Times New Roman"/>
                <w:sz w:val="24"/>
                <w:szCs w:val="24"/>
                <w:lang w:val="en-US"/>
              </w:rPr>
              <w:t xml:space="preserve"> </w:t>
            </w:r>
            <w:r w:rsidR="00166658" w:rsidRPr="00166658">
              <w:rPr>
                <w:rFonts w:ascii="Times New Roman" w:hAnsi="Times New Roman" w:cs="Times New Roman"/>
                <w:color w:val="000000" w:themeColor="text1"/>
                <w:sz w:val="24"/>
                <w:szCs w:val="24"/>
                <w:lang w:val="en-US"/>
              </w:rPr>
              <w:t>Information on each of the UN Model Regulations</w:t>
            </w:r>
          </w:p>
          <w:p w:rsidR="00B271BA" w:rsidRPr="00166658" w:rsidRDefault="00166658" w:rsidP="00166658">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 xml:space="preserve">• </w:t>
            </w:r>
            <w:r w:rsidRPr="00166658">
              <w:rPr>
                <w:rFonts w:ascii="Times New Roman" w:hAnsi="Times New Roman" w:cs="Times New Roman"/>
                <w:color w:val="000000" w:themeColor="text1"/>
                <w:sz w:val="24"/>
                <w:szCs w:val="24"/>
                <w:lang w:val="en-US"/>
              </w:rPr>
              <w:t xml:space="preserve">Transport of dangerous goods by road, rail and inland waterway transport </w:t>
            </w:r>
            <w:r w:rsidRPr="00166658">
              <w:rPr>
                <w:rFonts w:ascii="Times New Roman" w:hAnsi="Times New Roman" w:cs="Times New Roman"/>
                <w:color w:val="000000" w:themeColor="text1"/>
                <w:sz w:val="24"/>
                <w:szCs w:val="24"/>
                <w:lang w:val="en-US"/>
              </w:rPr>
              <w:t>(</w:t>
            </w:r>
            <w:r w:rsidRPr="002B718C">
              <w:rPr>
                <w:rFonts w:ascii="Times New Roman" w:hAnsi="Times New Roman" w:cs="Times New Roman"/>
                <w:color w:val="000000" w:themeColor="text1"/>
                <w:sz w:val="24"/>
                <w:szCs w:val="24"/>
              </w:rPr>
              <w:t>ДОПОГ</w:t>
            </w:r>
            <w:r w:rsidRPr="00166658">
              <w:rPr>
                <w:rFonts w:ascii="Times New Roman" w:hAnsi="Times New Roman" w:cs="Times New Roman"/>
                <w:color w:val="000000" w:themeColor="text1"/>
                <w:sz w:val="24"/>
                <w:szCs w:val="24"/>
                <w:lang w:val="en-US"/>
              </w:rPr>
              <w:t>/</w:t>
            </w:r>
            <w:r w:rsidRPr="002B718C">
              <w:rPr>
                <w:rFonts w:ascii="Times New Roman" w:hAnsi="Times New Roman" w:cs="Times New Roman"/>
                <w:color w:val="000000" w:themeColor="text1"/>
                <w:sz w:val="24"/>
                <w:szCs w:val="24"/>
              </w:rPr>
              <w:t>МПОГ</w:t>
            </w:r>
            <w:r w:rsidRPr="00166658">
              <w:rPr>
                <w:rFonts w:ascii="Times New Roman" w:hAnsi="Times New Roman" w:cs="Times New Roman"/>
                <w:color w:val="000000" w:themeColor="text1"/>
                <w:sz w:val="24"/>
                <w:szCs w:val="24"/>
                <w:lang w:val="en-US"/>
              </w:rPr>
              <w:t>/</w:t>
            </w:r>
            <w:r w:rsidRPr="002B718C">
              <w:rPr>
                <w:rFonts w:ascii="Times New Roman" w:hAnsi="Times New Roman" w:cs="Times New Roman"/>
                <w:color w:val="000000" w:themeColor="text1"/>
                <w:sz w:val="24"/>
                <w:szCs w:val="24"/>
              </w:rPr>
              <w:t>ВОПОГ</w:t>
            </w:r>
            <w:r w:rsidRPr="00166658">
              <w:rPr>
                <w:rFonts w:ascii="Times New Roman" w:hAnsi="Times New Roman" w:cs="Times New Roman"/>
                <w:color w:val="000000" w:themeColor="text1"/>
                <w:sz w:val="24"/>
                <w:szCs w:val="24"/>
                <w:lang w:val="en-US"/>
              </w:rPr>
              <w:t>)</w:t>
            </w:r>
          </w:p>
        </w:tc>
        <w:tc>
          <w:tcPr>
            <w:tcW w:w="5232" w:type="dxa"/>
          </w:tcPr>
          <w:p w:rsidR="00B271BA" w:rsidRPr="00166658" w:rsidRDefault="00166658"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lastRenderedPageBreak/>
              <w:t>Not subject to regulations for the transport of dangerous goods</w:t>
            </w:r>
          </w:p>
          <w:p w:rsidR="00B271BA" w:rsidRPr="00166658" w:rsidRDefault="00166658"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It does not matter</w:t>
            </w:r>
          </w:p>
          <w:p w:rsidR="00B271BA" w:rsidRPr="00166658" w:rsidRDefault="00166658"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It does not matter</w:t>
            </w:r>
          </w:p>
          <w:p w:rsidR="00B271BA" w:rsidRPr="00166658" w:rsidRDefault="00166658"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It does not matter</w:t>
            </w:r>
          </w:p>
          <w:p w:rsidR="00166658" w:rsidRPr="00166658" w:rsidRDefault="00166658" w:rsidP="00166658">
            <w:pPr>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lastRenderedPageBreak/>
              <w:t>None (not hazardous to the environment in accordance with technical regulations)</w:t>
            </w:r>
          </w:p>
          <w:p w:rsidR="00B271BA" w:rsidRPr="002B718C" w:rsidRDefault="00166658" w:rsidP="00166658">
            <w:pPr>
              <w:spacing w:line="276" w:lineRule="auto"/>
              <w:rPr>
                <w:rFonts w:ascii="Times New Roman" w:hAnsi="Times New Roman" w:cs="Times New Roman"/>
                <w:color w:val="000000" w:themeColor="text1"/>
                <w:sz w:val="24"/>
                <w:szCs w:val="24"/>
              </w:rPr>
            </w:pPr>
            <w:proofErr w:type="spellStart"/>
            <w:r w:rsidRPr="00166658">
              <w:rPr>
                <w:rFonts w:ascii="Times New Roman" w:hAnsi="Times New Roman" w:cs="Times New Roman"/>
                <w:color w:val="000000" w:themeColor="text1"/>
                <w:sz w:val="24"/>
                <w:szCs w:val="24"/>
              </w:rPr>
              <w:t>No</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additional</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information</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available</w:t>
            </w:r>
            <w:proofErr w:type="spellEnd"/>
            <w:r w:rsidR="00B271BA" w:rsidRPr="002B718C">
              <w:rPr>
                <w:rFonts w:ascii="Times New Roman" w:hAnsi="Times New Roman" w:cs="Times New Roman"/>
                <w:color w:val="000000" w:themeColor="text1"/>
                <w:sz w:val="24"/>
                <w:szCs w:val="24"/>
              </w:rPr>
              <w:t>.</w:t>
            </w:r>
          </w:p>
          <w:p w:rsidR="00B271BA" w:rsidRPr="002B718C" w:rsidRDefault="00B271BA" w:rsidP="00B271BA">
            <w:pPr>
              <w:spacing w:line="276" w:lineRule="auto"/>
              <w:rPr>
                <w:rFonts w:ascii="Times New Roman" w:hAnsi="Times New Roman" w:cs="Times New Roman"/>
                <w:color w:val="000000" w:themeColor="text1"/>
                <w:sz w:val="24"/>
                <w:szCs w:val="24"/>
              </w:rPr>
            </w:pPr>
          </w:p>
          <w:p w:rsidR="00B271BA" w:rsidRPr="002B718C" w:rsidRDefault="00166658" w:rsidP="00B271BA">
            <w:pPr>
              <w:spacing w:line="276" w:lineRule="auto"/>
              <w:rPr>
                <w:rFonts w:ascii="Times New Roman" w:hAnsi="Times New Roman" w:cs="Times New Roman"/>
                <w:color w:val="000000" w:themeColor="text1"/>
                <w:sz w:val="24"/>
                <w:szCs w:val="24"/>
              </w:rPr>
            </w:pPr>
            <w:proofErr w:type="spellStart"/>
            <w:r w:rsidRPr="00166658">
              <w:rPr>
                <w:rFonts w:ascii="Times New Roman" w:hAnsi="Times New Roman" w:cs="Times New Roman"/>
                <w:color w:val="000000" w:themeColor="text1"/>
                <w:sz w:val="24"/>
                <w:szCs w:val="24"/>
              </w:rPr>
              <w:t>It</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does</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not</w:t>
            </w:r>
            <w:proofErr w:type="spellEnd"/>
            <w:r w:rsidRPr="00166658">
              <w:rPr>
                <w:rFonts w:ascii="Times New Roman" w:hAnsi="Times New Roman" w:cs="Times New Roman"/>
                <w:color w:val="000000" w:themeColor="text1"/>
                <w:sz w:val="24"/>
                <w:szCs w:val="24"/>
              </w:rPr>
              <w:t xml:space="preserve"> </w:t>
            </w:r>
            <w:proofErr w:type="spellStart"/>
            <w:r w:rsidRPr="00166658">
              <w:rPr>
                <w:rFonts w:ascii="Times New Roman" w:hAnsi="Times New Roman" w:cs="Times New Roman"/>
                <w:color w:val="000000" w:themeColor="text1"/>
                <w:sz w:val="24"/>
                <w:szCs w:val="24"/>
              </w:rPr>
              <w:t>matter</w:t>
            </w:r>
            <w:proofErr w:type="spellEnd"/>
          </w:p>
          <w:p w:rsidR="00B271BA" w:rsidRPr="002B718C" w:rsidRDefault="00B271BA" w:rsidP="00B271BA">
            <w:pPr>
              <w:spacing w:line="276" w:lineRule="auto"/>
              <w:rPr>
                <w:rFonts w:ascii="Times New Roman" w:hAnsi="Times New Roman" w:cs="Times New Roman"/>
                <w:color w:val="000000" w:themeColor="text1"/>
                <w:sz w:val="24"/>
                <w:szCs w:val="24"/>
              </w:rPr>
            </w:pPr>
          </w:p>
          <w:p w:rsidR="00B271BA" w:rsidRPr="002B718C" w:rsidRDefault="00B271BA" w:rsidP="00B271BA">
            <w:pPr>
              <w:spacing w:line="276" w:lineRule="auto"/>
              <w:rPr>
                <w:rFonts w:ascii="Times New Roman" w:hAnsi="Times New Roman" w:cs="Times New Roman"/>
                <w:color w:val="000000" w:themeColor="text1"/>
                <w:sz w:val="24"/>
                <w:szCs w:val="24"/>
              </w:rPr>
            </w:pPr>
          </w:p>
          <w:p w:rsidR="00B271BA" w:rsidRPr="002B718C" w:rsidRDefault="00B271BA" w:rsidP="00B271BA">
            <w:pPr>
              <w:spacing w:line="276" w:lineRule="auto"/>
              <w:rPr>
                <w:rFonts w:ascii="Times New Roman" w:hAnsi="Times New Roman" w:cs="Times New Roman"/>
                <w:color w:val="000000" w:themeColor="text1"/>
                <w:sz w:val="24"/>
                <w:szCs w:val="24"/>
              </w:rPr>
            </w:pPr>
          </w:p>
          <w:p w:rsidR="00B271BA" w:rsidRPr="00166658" w:rsidRDefault="00166658" w:rsidP="00B271BA">
            <w:pPr>
              <w:spacing w:line="276" w:lineRule="auto"/>
              <w:rPr>
                <w:rFonts w:ascii="Times New Roman" w:hAnsi="Times New Roman" w:cs="Times New Roman"/>
                <w:color w:val="000000" w:themeColor="text1"/>
                <w:sz w:val="24"/>
                <w:szCs w:val="24"/>
                <w:lang w:val="en-US"/>
              </w:rPr>
            </w:pPr>
            <w:r w:rsidRPr="00166658">
              <w:rPr>
                <w:rFonts w:ascii="Times New Roman" w:hAnsi="Times New Roman" w:cs="Times New Roman"/>
                <w:color w:val="000000" w:themeColor="text1"/>
                <w:sz w:val="24"/>
                <w:szCs w:val="24"/>
                <w:lang w:val="en-US"/>
              </w:rPr>
              <w:t xml:space="preserve">Not subject to </w:t>
            </w:r>
            <w:r w:rsidRPr="002B718C">
              <w:rPr>
                <w:rFonts w:ascii="Times New Roman" w:hAnsi="Times New Roman" w:cs="Times New Roman"/>
                <w:color w:val="000000" w:themeColor="text1"/>
                <w:sz w:val="24"/>
                <w:szCs w:val="24"/>
              </w:rPr>
              <w:t>ДОПОГ</w:t>
            </w:r>
            <w:r w:rsidRPr="00166658">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rPr>
              <w:t>МПОГ</w:t>
            </w:r>
            <w:r w:rsidRPr="00166658">
              <w:rPr>
                <w:rFonts w:ascii="Times New Roman" w:hAnsi="Times New Roman" w:cs="Times New Roman"/>
                <w:color w:val="000000" w:themeColor="text1"/>
                <w:sz w:val="24"/>
                <w:szCs w:val="24"/>
                <w:lang w:val="en-US"/>
              </w:rPr>
              <w:t xml:space="preserve"> and </w:t>
            </w:r>
            <w:r w:rsidRPr="002B718C">
              <w:rPr>
                <w:rFonts w:ascii="Times New Roman" w:hAnsi="Times New Roman" w:cs="Times New Roman"/>
                <w:color w:val="000000" w:themeColor="text1"/>
                <w:sz w:val="24"/>
                <w:szCs w:val="24"/>
              </w:rPr>
              <w:t>ВОПОГ</w:t>
            </w:r>
          </w:p>
          <w:p w:rsidR="00B271BA" w:rsidRPr="00166658" w:rsidRDefault="00B271BA" w:rsidP="00B271BA">
            <w:pPr>
              <w:spacing w:line="276" w:lineRule="auto"/>
              <w:rPr>
                <w:rFonts w:ascii="Times New Roman" w:hAnsi="Times New Roman" w:cs="Times New Roman"/>
                <w:color w:val="000000" w:themeColor="text1"/>
                <w:sz w:val="24"/>
                <w:szCs w:val="24"/>
                <w:lang w:val="en-US"/>
              </w:rPr>
            </w:pPr>
          </w:p>
        </w:tc>
      </w:tr>
    </w:tbl>
    <w:p w:rsidR="00506F4A" w:rsidRPr="00166658" w:rsidRDefault="00506F4A" w:rsidP="001714C9">
      <w:pPr>
        <w:spacing w:after="0" w:line="240" w:lineRule="auto"/>
        <w:rPr>
          <w:rFonts w:ascii="Times New Roman" w:hAnsi="Times New Roman" w:cs="Times New Roman"/>
          <w:color w:val="000000" w:themeColor="text1"/>
          <w:sz w:val="24"/>
          <w:szCs w:val="24"/>
          <w:lang w:val="en-US"/>
        </w:rPr>
      </w:pPr>
    </w:p>
    <w:tbl>
      <w:tblPr>
        <w:tblStyle w:val="a5"/>
        <w:tblW w:w="10490" w:type="dxa"/>
        <w:tblInd w:w="250" w:type="dxa"/>
        <w:tblLook w:val="04A0" w:firstRow="1" w:lastRow="0" w:firstColumn="1" w:lastColumn="0" w:noHBand="0" w:noVBand="1"/>
      </w:tblPr>
      <w:tblGrid>
        <w:gridCol w:w="10490"/>
      </w:tblGrid>
      <w:tr w:rsidR="005D7BDF" w:rsidRPr="005D7BDF" w:rsidTr="004C245C">
        <w:tc>
          <w:tcPr>
            <w:tcW w:w="10490" w:type="dxa"/>
            <w:tcBorders>
              <w:bottom w:val="single" w:sz="4" w:space="0" w:color="auto"/>
            </w:tcBorders>
          </w:tcPr>
          <w:p w:rsidR="00506F4A" w:rsidRPr="005D7BDF" w:rsidRDefault="00506F4A" w:rsidP="001714C9">
            <w:pPr>
              <w:rPr>
                <w:rFonts w:ascii="Times New Roman" w:hAnsi="Times New Roman" w:cs="Times New Roman"/>
                <w:b/>
                <w:color w:val="000000" w:themeColor="text1"/>
                <w:sz w:val="24"/>
                <w:szCs w:val="24"/>
              </w:rPr>
            </w:pPr>
            <w:r w:rsidRPr="005D7BDF">
              <w:rPr>
                <w:rFonts w:ascii="Times New Roman" w:hAnsi="Times New Roman" w:cs="Times New Roman"/>
                <w:b/>
                <w:color w:val="000000" w:themeColor="text1"/>
                <w:sz w:val="24"/>
                <w:szCs w:val="24"/>
              </w:rPr>
              <w:t>15. </w:t>
            </w:r>
            <w:r w:rsidR="00166658" w:rsidRPr="00166658">
              <w:rPr>
                <w:rFonts w:ascii="Times New Roman" w:hAnsi="Times New Roman" w:cs="Times New Roman"/>
                <w:b/>
                <w:color w:val="000000" w:themeColor="text1"/>
                <w:sz w:val="24"/>
                <w:szCs w:val="24"/>
              </w:rPr>
              <w:t>APPLICABLE LEGISLATION</w:t>
            </w:r>
          </w:p>
        </w:tc>
      </w:tr>
      <w:tr w:rsidR="00B271BA" w:rsidRPr="005D7BDF" w:rsidTr="004C245C">
        <w:tc>
          <w:tcPr>
            <w:tcW w:w="10490" w:type="dxa"/>
            <w:tcBorders>
              <w:bottom w:val="single" w:sz="4" w:space="0" w:color="auto"/>
            </w:tcBorders>
          </w:tcPr>
          <w:p w:rsidR="00B271BA" w:rsidRPr="00166658" w:rsidRDefault="00B271BA" w:rsidP="00B271BA">
            <w:pPr>
              <w:spacing w:line="276" w:lineRule="auto"/>
              <w:rPr>
                <w:rFonts w:ascii="Times New Roman" w:hAnsi="Times New Roman" w:cs="Times New Roman"/>
                <w:b/>
                <w:color w:val="000000" w:themeColor="text1"/>
                <w:sz w:val="24"/>
                <w:szCs w:val="24"/>
                <w:lang w:val="en-US"/>
              </w:rPr>
            </w:pPr>
            <w:r w:rsidRPr="00166658">
              <w:rPr>
                <w:rFonts w:ascii="Times New Roman" w:hAnsi="Times New Roman" w:cs="Times New Roman"/>
                <w:b/>
                <w:color w:val="000000" w:themeColor="text1"/>
                <w:sz w:val="24"/>
                <w:szCs w:val="24"/>
                <w:lang w:val="en-US"/>
              </w:rPr>
              <w:t xml:space="preserve">15.1 </w:t>
            </w:r>
            <w:r w:rsidR="00166658" w:rsidRPr="00166658">
              <w:rPr>
                <w:rFonts w:ascii="Times New Roman" w:hAnsi="Times New Roman" w:cs="Times New Roman"/>
                <w:b/>
                <w:color w:val="000000" w:themeColor="text1"/>
                <w:sz w:val="24"/>
                <w:szCs w:val="24"/>
                <w:lang w:val="en-US"/>
              </w:rPr>
              <w:t>Safety, health and environmental protection standards / specific legal provisions for the substance or mixture</w:t>
            </w:r>
          </w:p>
          <w:p w:rsidR="00B271BA" w:rsidRPr="00F21D99" w:rsidRDefault="00166658"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The relevant provisions of the European Union </w:t>
            </w:r>
            <w:r w:rsidR="00B271BA" w:rsidRPr="00F21D99">
              <w:rPr>
                <w:rFonts w:ascii="Times New Roman" w:hAnsi="Times New Roman" w:cs="Times New Roman"/>
                <w:b/>
                <w:color w:val="000000" w:themeColor="text1"/>
                <w:sz w:val="24"/>
                <w:szCs w:val="24"/>
                <w:lang w:val="en-US"/>
              </w:rPr>
              <w:t>(</w:t>
            </w:r>
            <w:r w:rsidR="00B271BA" w:rsidRPr="002B718C">
              <w:rPr>
                <w:rFonts w:ascii="Times New Roman" w:hAnsi="Times New Roman" w:cs="Times New Roman"/>
                <w:b/>
                <w:color w:val="000000" w:themeColor="text1"/>
                <w:sz w:val="24"/>
                <w:szCs w:val="24"/>
              </w:rPr>
              <w:t>ЕС</w:t>
            </w:r>
            <w:r w:rsidR="00B271BA" w:rsidRPr="00F21D99">
              <w:rPr>
                <w:rFonts w:ascii="Times New Roman" w:hAnsi="Times New Roman" w:cs="Times New Roman"/>
                <w:b/>
                <w:color w:val="000000" w:themeColor="text1"/>
                <w:sz w:val="24"/>
                <w:szCs w:val="24"/>
                <w:lang w:val="en-US"/>
              </w:rPr>
              <w:t>)</w:t>
            </w:r>
          </w:p>
          <w:p w:rsidR="00B271BA" w:rsidRPr="00F21D99" w:rsidRDefault="00B271BA"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 </w:t>
            </w:r>
            <w:r w:rsidR="00F21D99" w:rsidRPr="00F21D99">
              <w:rPr>
                <w:rFonts w:ascii="Times New Roman" w:hAnsi="Times New Roman" w:cs="Times New Roman"/>
                <w:b/>
                <w:color w:val="000000" w:themeColor="text1"/>
                <w:sz w:val="24"/>
                <w:szCs w:val="24"/>
                <w:lang w:val="en-US"/>
              </w:rPr>
              <w:t xml:space="preserve">Regulation 649/2012 / EC on the export and import of hazardous chemicals </w:t>
            </w:r>
            <w:r w:rsidRPr="00F21D99">
              <w:rPr>
                <w:rFonts w:ascii="Times New Roman" w:hAnsi="Times New Roman" w:cs="Times New Roman"/>
                <w:b/>
                <w:color w:val="000000" w:themeColor="text1"/>
                <w:sz w:val="24"/>
                <w:szCs w:val="24"/>
                <w:lang w:val="en-US"/>
              </w:rPr>
              <w:t>(PIC)</w:t>
            </w:r>
          </w:p>
          <w:p w:rsidR="00B271BA" w:rsidRPr="00E70DE3" w:rsidRDefault="00B271BA" w:rsidP="005867B9">
            <w:pPr>
              <w:spacing w:line="276" w:lineRule="auto"/>
              <w:ind w:firstLine="633"/>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rPr>
              <w:t>Не</w:t>
            </w:r>
            <w:r w:rsidRPr="00E70DE3">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rPr>
              <w:t>перечислен</w:t>
            </w:r>
            <w:r w:rsidRPr="00E70DE3">
              <w:rPr>
                <w:rFonts w:ascii="Times New Roman" w:hAnsi="Times New Roman" w:cs="Times New Roman"/>
                <w:color w:val="000000" w:themeColor="text1"/>
                <w:sz w:val="24"/>
                <w:szCs w:val="24"/>
                <w:lang w:val="en-US"/>
              </w:rPr>
              <w:t>.</w:t>
            </w:r>
          </w:p>
          <w:p w:rsidR="00B271BA" w:rsidRPr="002B718C" w:rsidRDefault="00B271BA" w:rsidP="00B271BA">
            <w:pPr>
              <w:spacing w:line="276" w:lineRule="auto"/>
              <w:rPr>
                <w:rFonts w:ascii="Times New Roman" w:hAnsi="Times New Roman" w:cs="Times New Roman"/>
                <w:b/>
                <w:color w:val="000000" w:themeColor="text1"/>
                <w:sz w:val="24"/>
                <w:szCs w:val="24"/>
                <w:lang w:val="en-US"/>
              </w:rPr>
            </w:pPr>
            <w:r w:rsidRPr="002B718C">
              <w:rPr>
                <w:rFonts w:ascii="Times New Roman" w:hAnsi="Times New Roman" w:cs="Times New Roman"/>
                <w:b/>
                <w:color w:val="000000" w:themeColor="text1"/>
                <w:sz w:val="24"/>
                <w:szCs w:val="24"/>
                <w:lang w:val="en-US"/>
              </w:rPr>
              <w:t>• Regulation 1005/2009/EC on substances that deplete the ozone layer (ODS)</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B271BA"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 </w:t>
            </w:r>
            <w:r w:rsidR="00F21D99" w:rsidRPr="00F21D99">
              <w:rPr>
                <w:rFonts w:ascii="Times New Roman" w:hAnsi="Times New Roman" w:cs="Times New Roman"/>
                <w:b/>
                <w:color w:val="000000" w:themeColor="text1"/>
                <w:sz w:val="24"/>
                <w:szCs w:val="24"/>
                <w:lang w:val="en-US"/>
              </w:rPr>
              <w:t xml:space="preserve">Regulation 850/2004 / EC on Persistent Organic Pollutants </w:t>
            </w:r>
            <w:r w:rsidRPr="00F21D99">
              <w:rPr>
                <w:rFonts w:ascii="Times New Roman" w:hAnsi="Times New Roman" w:cs="Times New Roman"/>
                <w:b/>
                <w:color w:val="000000" w:themeColor="text1"/>
                <w:sz w:val="24"/>
                <w:szCs w:val="24"/>
                <w:lang w:val="en-US"/>
              </w:rPr>
              <w:t>(</w:t>
            </w:r>
            <w:r w:rsidRPr="002B718C">
              <w:rPr>
                <w:rFonts w:ascii="Times New Roman" w:hAnsi="Times New Roman" w:cs="Times New Roman"/>
                <w:b/>
                <w:color w:val="000000" w:themeColor="text1"/>
                <w:sz w:val="24"/>
                <w:szCs w:val="24"/>
              </w:rPr>
              <w:t>СОЗ</w:t>
            </w:r>
            <w:r w:rsidRPr="00F21D99">
              <w:rPr>
                <w:rFonts w:ascii="Times New Roman" w:hAnsi="Times New Roman" w:cs="Times New Roman"/>
                <w:b/>
                <w:color w:val="000000" w:themeColor="text1"/>
                <w:sz w:val="24"/>
                <w:szCs w:val="24"/>
                <w:lang w:val="en-US"/>
              </w:rPr>
              <w:t>)</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B271BA"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 </w:t>
            </w:r>
            <w:r w:rsidR="00F21D99" w:rsidRPr="00F21D99">
              <w:rPr>
                <w:rFonts w:ascii="Times New Roman" w:hAnsi="Times New Roman" w:cs="Times New Roman"/>
                <w:b/>
                <w:color w:val="000000" w:themeColor="text1"/>
                <w:sz w:val="24"/>
                <w:szCs w:val="24"/>
                <w:lang w:val="en-US"/>
              </w:rPr>
              <w:t xml:space="preserve">Limitations in accordance with REACH, Annex </w:t>
            </w:r>
            <w:r w:rsidRPr="00F21D99">
              <w:rPr>
                <w:rFonts w:ascii="Times New Roman" w:hAnsi="Times New Roman" w:cs="Times New Roman"/>
                <w:b/>
                <w:color w:val="000000" w:themeColor="text1"/>
                <w:sz w:val="24"/>
                <w:szCs w:val="24"/>
                <w:lang w:val="en-US"/>
              </w:rPr>
              <w:t>XVII</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B271BA"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 </w:t>
            </w:r>
            <w:r w:rsidR="00F21D99" w:rsidRPr="00F21D99">
              <w:rPr>
                <w:rFonts w:ascii="Times New Roman" w:hAnsi="Times New Roman" w:cs="Times New Roman"/>
                <w:b/>
                <w:color w:val="000000" w:themeColor="text1"/>
                <w:sz w:val="24"/>
                <w:szCs w:val="24"/>
                <w:lang w:val="en-US"/>
              </w:rPr>
              <w:t xml:space="preserve">List of Substances to be Authorized (REACH, Annex </w:t>
            </w:r>
            <w:r w:rsidRPr="00F21D99">
              <w:rPr>
                <w:rFonts w:ascii="Times New Roman" w:hAnsi="Times New Roman" w:cs="Times New Roman"/>
                <w:b/>
                <w:color w:val="000000" w:themeColor="text1"/>
                <w:sz w:val="24"/>
                <w:szCs w:val="24"/>
                <w:lang w:val="en-US"/>
              </w:rPr>
              <w:t>XIV)</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F21D99"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Directive 2011/65 / EC on the restriction of the use of certain hazardous substances in electrical and electronic equipment (RoHS) - Applications</w:t>
            </w:r>
            <w:r w:rsidR="00B271BA" w:rsidRPr="00F21D99">
              <w:rPr>
                <w:rFonts w:ascii="Times New Roman" w:hAnsi="Times New Roman" w:cs="Times New Roman"/>
                <w:b/>
                <w:color w:val="000000" w:themeColor="text1"/>
                <w:sz w:val="24"/>
                <w:szCs w:val="24"/>
                <w:lang w:val="en-US"/>
              </w:rPr>
              <w:t xml:space="preserve"> II</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F21D99"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Regulation 166/2006 / EC on the establishment of the European Pollutant Release and Transfer Registers </w:t>
            </w:r>
            <w:r w:rsidR="00B271BA" w:rsidRPr="00F21D99">
              <w:rPr>
                <w:rFonts w:ascii="Times New Roman" w:hAnsi="Times New Roman" w:cs="Times New Roman"/>
                <w:b/>
                <w:color w:val="000000" w:themeColor="text1"/>
                <w:sz w:val="24"/>
                <w:szCs w:val="24"/>
                <w:lang w:val="en-US"/>
              </w:rPr>
              <w:t>(</w:t>
            </w:r>
            <w:r w:rsidR="00B271BA" w:rsidRPr="002B718C">
              <w:rPr>
                <w:rFonts w:ascii="Times New Roman" w:hAnsi="Times New Roman" w:cs="Times New Roman"/>
                <w:b/>
                <w:color w:val="000000" w:themeColor="text1"/>
                <w:sz w:val="24"/>
                <w:szCs w:val="24"/>
              </w:rPr>
              <w:t>РВПЗ</w:t>
            </w:r>
            <w:r w:rsidR="00B271BA" w:rsidRPr="00F21D99">
              <w:rPr>
                <w:rFonts w:ascii="Times New Roman" w:hAnsi="Times New Roman" w:cs="Times New Roman"/>
                <w:b/>
                <w:color w:val="000000" w:themeColor="text1"/>
                <w:sz w:val="24"/>
                <w:szCs w:val="24"/>
                <w:lang w:val="en-US"/>
              </w:rPr>
              <w:t>)</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F21D99"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Directive 2000/60 / EC establishing a framework for Community action in the field of water policy </w:t>
            </w:r>
            <w:r w:rsidR="00B271BA" w:rsidRPr="00F21D99">
              <w:rPr>
                <w:rFonts w:ascii="Times New Roman" w:hAnsi="Times New Roman" w:cs="Times New Roman"/>
                <w:b/>
                <w:color w:val="000000" w:themeColor="text1"/>
                <w:sz w:val="24"/>
                <w:szCs w:val="24"/>
                <w:lang w:val="en-US"/>
              </w:rPr>
              <w:t>(</w:t>
            </w:r>
            <w:r w:rsidR="00B271BA" w:rsidRPr="002B718C">
              <w:rPr>
                <w:rFonts w:ascii="Times New Roman" w:hAnsi="Times New Roman" w:cs="Times New Roman"/>
                <w:b/>
                <w:color w:val="000000" w:themeColor="text1"/>
                <w:sz w:val="24"/>
                <w:szCs w:val="24"/>
              </w:rPr>
              <w:t>РВД</w:t>
            </w:r>
            <w:r w:rsidR="00B271BA" w:rsidRPr="00F21D99">
              <w:rPr>
                <w:rFonts w:ascii="Times New Roman" w:hAnsi="Times New Roman" w:cs="Times New Roman"/>
                <w:b/>
                <w:color w:val="000000" w:themeColor="text1"/>
                <w:sz w:val="24"/>
                <w:szCs w:val="24"/>
                <w:lang w:val="en-US"/>
              </w:rPr>
              <w:t>)</w:t>
            </w:r>
          </w:p>
          <w:p w:rsidR="00B271BA" w:rsidRPr="00F21D99" w:rsidRDefault="00F21D99" w:rsidP="005867B9">
            <w:pPr>
              <w:spacing w:line="276" w:lineRule="auto"/>
              <w:ind w:firstLine="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Not listed</w:t>
            </w:r>
            <w:r w:rsidR="00B271BA" w:rsidRPr="00F21D99">
              <w:rPr>
                <w:rFonts w:ascii="Times New Roman" w:hAnsi="Times New Roman" w:cs="Times New Roman"/>
                <w:color w:val="000000" w:themeColor="text1"/>
                <w:sz w:val="24"/>
                <w:szCs w:val="24"/>
                <w:lang w:val="en-US"/>
              </w:rPr>
              <w:t>.</w:t>
            </w:r>
          </w:p>
          <w:p w:rsidR="00B271BA" w:rsidRPr="00F21D99" w:rsidRDefault="00F21D99"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National regulations</w:t>
            </w:r>
          </w:p>
          <w:p w:rsidR="00B271BA" w:rsidRPr="00F21D99" w:rsidRDefault="00F21D99" w:rsidP="005867B9">
            <w:pPr>
              <w:spacing w:line="276" w:lineRule="auto"/>
              <w:ind w:left="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The substance is included in the following national regulations</w:t>
            </w:r>
            <w:r w:rsidR="00B271BA" w:rsidRPr="00F21D99">
              <w:rPr>
                <w:rFonts w:ascii="Times New Roman" w:hAnsi="Times New Roman" w:cs="Times New Roman"/>
                <w:color w:val="000000" w:themeColor="text1"/>
                <w:sz w:val="24"/>
                <w:szCs w:val="24"/>
                <w:lang w:val="en-US"/>
              </w:rPr>
              <w:t>:</w:t>
            </w:r>
          </w:p>
          <w:p w:rsidR="00B271BA" w:rsidRPr="00F21D99" w:rsidRDefault="00B271BA" w:rsidP="005867B9">
            <w:pPr>
              <w:spacing w:line="276" w:lineRule="auto"/>
              <w:ind w:left="633"/>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 EINECS/ELINCS/NLP (</w:t>
            </w:r>
            <w:r w:rsidR="00F21D99" w:rsidRPr="00F21D99">
              <w:rPr>
                <w:rFonts w:ascii="Times New Roman" w:hAnsi="Times New Roman" w:cs="Times New Roman"/>
                <w:color w:val="000000" w:themeColor="text1"/>
                <w:sz w:val="24"/>
                <w:szCs w:val="24"/>
                <w:lang w:val="en-US"/>
              </w:rPr>
              <w:t>Europe</w:t>
            </w:r>
            <w:r w:rsidRPr="00F21D99">
              <w:rPr>
                <w:rFonts w:ascii="Times New Roman" w:hAnsi="Times New Roman" w:cs="Times New Roman"/>
                <w:color w:val="000000" w:themeColor="text1"/>
                <w:sz w:val="24"/>
                <w:szCs w:val="24"/>
                <w:lang w:val="en-US"/>
              </w:rPr>
              <w:t>).</w:t>
            </w:r>
          </w:p>
          <w:p w:rsidR="00B271BA" w:rsidRPr="00F21D99" w:rsidRDefault="00B271BA"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 xml:space="preserve">15.2 </w:t>
            </w:r>
            <w:r w:rsidR="00F21D99" w:rsidRPr="00F21D99">
              <w:rPr>
                <w:rFonts w:ascii="Times New Roman" w:hAnsi="Times New Roman" w:cs="Times New Roman"/>
                <w:b/>
                <w:color w:val="000000" w:themeColor="text1"/>
                <w:sz w:val="24"/>
                <w:szCs w:val="24"/>
                <w:lang w:val="en-US"/>
              </w:rPr>
              <w:t>Material Safety Assessment</w:t>
            </w:r>
          </w:p>
          <w:p w:rsidR="00B271BA" w:rsidRPr="002B718C" w:rsidRDefault="00F21D99" w:rsidP="005867B9">
            <w:pPr>
              <w:spacing w:line="276" w:lineRule="auto"/>
              <w:ind w:firstLine="633"/>
              <w:rPr>
                <w:rFonts w:ascii="Times New Roman" w:hAnsi="Times New Roman" w:cs="Times New Roman"/>
                <w:color w:val="000000" w:themeColor="text1"/>
                <w:sz w:val="24"/>
                <w:szCs w:val="24"/>
              </w:rPr>
            </w:pPr>
            <w:proofErr w:type="spellStart"/>
            <w:r w:rsidRPr="00F21D99">
              <w:rPr>
                <w:rFonts w:ascii="Times New Roman" w:hAnsi="Times New Roman" w:cs="Times New Roman"/>
                <w:color w:val="000000" w:themeColor="text1"/>
                <w:sz w:val="24"/>
                <w:szCs w:val="24"/>
              </w:rPr>
              <w:t>No</w:t>
            </w:r>
            <w:proofErr w:type="spellEnd"/>
            <w:r w:rsidRPr="00F21D99">
              <w:rPr>
                <w:rFonts w:ascii="Times New Roman" w:hAnsi="Times New Roman" w:cs="Times New Roman"/>
                <w:color w:val="000000" w:themeColor="text1"/>
                <w:sz w:val="24"/>
                <w:szCs w:val="24"/>
              </w:rPr>
              <w:t xml:space="preserve"> </w:t>
            </w:r>
            <w:proofErr w:type="spellStart"/>
            <w:r w:rsidRPr="00F21D99">
              <w:rPr>
                <w:rFonts w:ascii="Times New Roman" w:hAnsi="Times New Roman" w:cs="Times New Roman"/>
                <w:color w:val="000000" w:themeColor="text1"/>
                <w:sz w:val="24"/>
                <w:szCs w:val="24"/>
              </w:rPr>
              <w:t>data</w:t>
            </w:r>
            <w:proofErr w:type="spellEnd"/>
            <w:r w:rsidR="00B271BA" w:rsidRPr="00541B18">
              <w:rPr>
                <w:rFonts w:ascii="Times New Roman" w:hAnsi="Times New Roman" w:cs="Times New Roman"/>
                <w:color w:val="000000" w:themeColor="text1"/>
                <w:sz w:val="24"/>
                <w:szCs w:val="24"/>
              </w:rPr>
              <w:t>.</w:t>
            </w:r>
          </w:p>
        </w:tc>
      </w:tr>
      <w:tr w:rsidR="005D7BDF" w:rsidRPr="005D7BDF" w:rsidTr="004C245C">
        <w:tc>
          <w:tcPr>
            <w:tcW w:w="10490" w:type="dxa"/>
            <w:tcBorders>
              <w:top w:val="single" w:sz="4" w:space="0" w:color="auto"/>
              <w:left w:val="nil"/>
              <w:bottom w:val="single" w:sz="4" w:space="0" w:color="auto"/>
              <w:right w:val="nil"/>
            </w:tcBorders>
          </w:tcPr>
          <w:p w:rsidR="00506F4A" w:rsidRPr="005D7BDF" w:rsidRDefault="00506F4A" w:rsidP="001714C9">
            <w:pPr>
              <w:rPr>
                <w:rFonts w:ascii="Times New Roman" w:hAnsi="Times New Roman" w:cs="Times New Roman"/>
                <w:b/>
                <w:color w:val="000000" w:themeColor="text1"/>
                <w:sz w:val="24"/>
                <w:szCs w:val="24"/>
              </w:rPr>
            </w:pPr>
          </w:p>
        </w:tc>
      </w:tr>
      <w:tr w:rsidR="005D7BDF" w:rsidRPr="005D7BDF" w:rsidTr="004C245C">
        <w:tc>
          <w:tcPr>
            <w:tcW w:w="10490" w:type="dxa"/>
            <w:tcBorders>
              <w:top w:val="single" w:sz="4" w:space="0" w:color="auto"/>
            </w:tcBorders>
          </w:tcPr>
          <w:p w:rsidR="00506F4A" w:rsidRPr="005D7BDF" w:rsidRDefault="00F21D99" w:rsidP="00F21D99">
            <w:pPr>
              <w:numPr>
                <w:ilvl w:val="0"/>
                <w:numId w:val="24"/>
              </w:numPr>
              <w:rPr>
                <w:rFonts w:ascii="Times New Roman" w:hAnsi="Times New Roman" w:cs="Times New Roman"/>
                <w:b/>
                <w:color w:val="000000" w:themeColor="text1"/>
                <w:sz w:val="24"/>
                <w:szCs w:val="24"/>
              </w:rPr>
            </w:pPr>
            <w:r w:rsidRPr="00F21D99">
              <w:rPr>
                <w:rFonts w:ascii="Times New Roman" w:hAnsi="Times New Roman" w:cs="Times New Roman"/>
                <w:b/>
                <w:color w:val="000000" w:themeColor="text1"/>
                <w:sz w:val="24"/>
                <w:szCs w:val="24"/>
              </w:rPr>
              <w:t>ADDITIONAL INFORMATION</w:t>
            </w:r>
            <w:r w:rsidR="00506F4A" w:rsidRPr="005D7BDF">
              <w:rPr>
                <w:rFonts w:ascii="Times New Roman" w:hAnsi="Times New Roman" w:cs="Times New Roman"/>
                <w:b/>
                <w:color w:val="000000" w:themeColor="text1"/>
                <w:sz w:val="24"/>
                <w:szCs w:val="24"/>
              </w:rPr>
              <w:t>:</w:t>
            </w:r>
          </w:p>
        </w:tc>
      </w:tr>
      <w:tr w:rsidR="00B271BA" w:rsidRPr="00F21D99" w:rsidTr="004C245C">
        <w:tc>
          <w:tcPr>
            <w:tcW w:w="10490" w:type="dxa"/>
          </w:tcPr>
          <w:p w:rsidR="00C747EE" w:rsidRPr="00F21D99" w:rsidRDefault="00C747EE" w:rsidP="00C747EE">
            <w:pPr>
              <w:pStyle w:val="31"/>
              <w:spacing w:line="276" w:lineRule="auto"/>
              <w:rPr>
                <w:lang w:val="en-US"/>
              </w:rPr>
            </w:pPr>
            <w:r w:rsidRPr="00C747EE">
              <w:t>Н</w:t>
            </w:r>
            <w:r w:rsidRPr="00F21D99">
              <w:rPr>
                <w:lang w:val="en-US"/>
              </w:rPr>
              <w:t xml:space="preserve">373: </w:t>
            </w:r>
            <w:r w:rsidR="00F21D99" w:rsidRPr="00F21D99">
              <w:rPr>
                <w:lang w:val="en-US"/>
              </w:rPr>
              <w:t>May cause lung damage due to repeated or prolonged exposure to inhalation</w:t>
            </w:r>
          </w:p>
          <w:p w:rsidR="00C747EE" w:rsidRPr="00F21D99" w:rsidRDefault="00C747EE" w:rsidP="00B271BA">
            <w:pPr>
              <w:spacing w:line="276" w:lineRule="auto"/>
              <w:rPr>
                <w:rFonts w:ascii="Times New Roman" w:hAnsi="Times New Roman" w:cs="Times New Roman"/>
                <w:color w:val="000000" w:themeColor="text1"/>
                <w:sz w:val="24"/>
                <w:szCs w:val="24"/>
                <w:lang w:val="en-US"/>
              </w:rPr>
            </w:pPr>
            <w:r w:rsidRPr="00C747EE">
              <w:rPr>
                <w:rFonts w:ascii="Times New Roman" w:hAnsi="Times New Roman" w:cs="Times New Roman"/>
                <w:color w:val="000000" w:themeColor="text1"/>
                <w:sz w:val="24"/>
                <w:szCs w:val="24"/>
              </w:rPr>
              <w:lastRenderedPageBreak/>
              <w:t>Р</w:t>
            </w:r>
            <w:r w:rsidRPr="00F21D99">
              <w:rPr>
                <w:rFonts w:ascii="Times New Roman" w:hAnsi="Times New Roman" w:cs="Times New Roman"/>
                <w:color w:val="000000" w:themeColor="text1"/>
                <w:sz w:val="24"/>
                <w:szCs w:val="24"/>
                <w:lang w:val="en-US"/>
              </w:rPr>
              <w:t xml:space="preserve">260: </w:t>
            </w:r>
            <w:r w:rsidR="00F21D99" w:rsidRPr="00F21D99">
              <w:rPr>
                <w:rFonts w:ascii="Times New Roman" w:hAnsi="Times New Roman" w:cs="Times New Roman"/>
                <w:color w:val="000000" w:themeColor="text1"/>
                <w:sz w:val="24"/>
                <w:szCs w:val="24"/>
                <w:lang w:val="en-US"/>
              </w:rPr>
              <w:t>Do not breathe gas / fumes / dust / aerosols</w:t>
            </w:r>
          </w:p>
          <w:p w:rsidR="00C747EE" w:rsidRPr="00F21D99" w:rsidRDefault="00C747EE" w:rsidP="00B271BA">
            <w:pPr>
              <w:spacing w:line="276" w:lineRule="auto"/>
              <w:rPr>
                <w:rFonts w:ascii="Times New Roman" w:hAnsi="Times New Roman" w:cs="Times New Roman"/>
                <w:color w:val="000000" w:themeColor="text1"/>
                <w:sz w:val="24"/>
                <w:szCs w:val="24"/>
                <w:lang w:val="en-US"/>
              </w:rPr>
            </w:pPr>
            <w:r w:rsidRPr="00C747EE">
              <w:rPr>
                <w:rFonts w:ascii="Times New Roman" w:hAnsi="Times New Roman" w:cs="Times New Roman"/>
                <w:color w:val="000000" w:themeColor="text1"/>
                <w:sz w:val="24"/>
                <w:szCs w:val="24"/>
              </w:rPr>
              <w:t>Р</w:t>
            </w:r>
            <w:r w:rsidRPr="00F21D99">
              <w:rPr>
                <w:rFonts w:ascii="Times New Roman" w:hAnsi="Times New Roman" w:cs="Times New Roman"/>
                <w:color w:val="000000" w:themeColor="text1"/>
                <w:sz w:val="24"/>
                <w:szCs w:val="24"/>
                <w:lang w:val="en-US"/>
              </w:rPr>
              <w:t xml:space="preserve">312: </w:t>
            </w:r>
            <w:r w:rsidR="00F21D99" w:rsidRPr="00F21D99">
              <w:rPr>
                <w:rFonts w:ascii="Times New Roman" w:hAnsi="Times New Roman" w:cs="Times New Roman"/>
                <w:color w:val="000000" w:themeColor="text1"/>
                <w:sz w:val="24"/>
                <w:szCs w:val="24"/>
                <w:lang w:val="en-US"/>
              </w:rPr>
              <w:t>If you feel unwell, seek medical help</w:t>
            </w:r>
          </w:p>
          <w:p w:rsidR="00C747EE" w:rsidRPr="00F21D99" w:rsidRDefault="00C747EE" w:rsidP="00B271BA">
            <w:pPr>
              <w:spacing w:line="276" w:lineRule="auto"/>
              <w:rPr>
                <w:rFonts w:ascii="Times New Roman" w:hAnsi="Times New Roman" w:cs="Times New Roman"/>
                <w:color w:val="000000" w:themeColor="text1"/>
                <w:sz w:val="24"/>
                <w:szCs w:val="24"/>
                <w:lang w:val="en-US"/>
              </w:rPr>
            </w:pPr>
          </w:p>
          <w:p w:rsidR="00B271BA" w:rsidRPr="00CA488D" w:rsidRDefault="00B271BA" w:rsidP="00B271BA">
            <w:pPr>
              <w:spacing w:line="276" w:lineRule="auto"/>
              <w:rPr>
                <w:rFonts w:ascii="Times New Roman" w:hAnsi="Times New Roman" w:cs="Times New Roman"/>
                <w:b/>
                <w:color w:val="000000" w:themeColor="text1"/>
                <w:sz w:val="24"/>
                <w:szCs w:val="24"/>
              </w:rPr>
            </w:pPr>
            <w:r w:rsidRPr="002B718C">
              <w:rPr>
                <w:rFonts w:ascii="Times New Roman" w:hAnsi="Times New Roman" w:cs="Times New Roman"/>
                <w:b/>
                <w:color w:val="000000" w:themeColor="text1"/>
                <w:sz w:val="24"/>
                <w:szCs w:val="24"/>
                <w:lang w:val="en-US"/>
              </w:rPr>
              <w:t>Acronyms</w:t>
            </w:r>
            <w:r w:rsidRPr="00CA488D">
              <w:rPr>
                <w:rFonts w:ascii="Times New Roman" w:hAnsi="Times New Roman" w:cs="Times New Roman"/>
                <w:b/>
                <w:color w:val="000000" w:themeColor="text1"/>
                <w:sz w:val="24"/>
                <w:szCs w:val="24"/>
              </w:rPr>
              <w:t>:</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CLP</w:t>
            </w:r>
            <w:r w:rsidRPr="00F21D99">
              <w:rPr>
                <w:rFonts w:ascii="Times New Roman" w:hAnsi="Times New Roman" w:cs="Times New Roman"/>
                <w:sz w:val="24"/>
                <w:szCs w:val="24"/>
                <w:lang w:val="en-US"/>
              </w:rPr>
              <w:t xml:space="preserve"> - </w:t>
            </w:r>
            <w:r w:rsidR="00F21D99" w:rsidRPr="00F21D99">
              <w:rPr>
                <w:rFonts w:ascii="Times New Roman" w:hAnsi="Times New Roman" w:cs="Times New Roman"/>
                <w:color w:val="000000" w:themeColor="text1"/>
                <w:sz w:val="24"/>
                <w:szCs w:val="24"/>
                <w:lang w:val="en-US"/>
              </w:rPr>
              <w:t>Regulation (EC) No 1272/2008 on the classification, labeling and packaging of substances and mixtures</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EINECS</w:t>
            </w:r>
            <w:r w:rsidRPr="00F21D99">
              <w:rPr>
                <w:rFonts w:ascii="Times New Roman" w:hAnsi="Times New Roman" w:cs="Times New Roman"/>
                <w:color w:val="000000" w:themeColor="text1"/>
                <w:sz w:val="24"/>
                <w:szCs w:val="24"/>
                <w:lang w:val="en-US"/>
              </w:rPr>
              <w:t xml:space="preserve"> - </w:t>
            </w:r>
            <w:r w:rsidR="00F21D99" w:rsidRPr="00F21D99">
              <w:rPr>
                <w:rFonts w:ascii="Times New Roman" w:hAnsi="Times New Roman" w:cs="Times New Roman"/>
                <w:color w:val="000000" w:themeColor="text1"/>
                <w:sz w:val="24"/>
                <w:szCs w:val="24"/>
                <w:lang w:val="en-US"/>
              </w:rPr>
              <w:t>European Inventory of Existing Commercial Chemical Substances</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ELINCS</w:t>
            </w:r>
            <w:r w:rsidRPr="00F21D99">
              <w:rPr>
                <w:rFonts w:ascii="Times New Roman" w:hAnsi="Times New Roman" w:cs="Times New Roman"/>
                <w:color w:val="000000" w:themeColor="text1"/>
                <w:sz w:val="24"/>
                <w:szCs w:val="24"/>
                <w:lang w:val="en-US"/>
              </w:rPr>
              <w:t xml:space="preserve"> - </w:t>
            </w:r>
            <w:r w:rsidR="00F21D99" w:rsidRPr="00F21D99">
              <w:rPr>
                <w:rFonts w:ascii="Times New Roman" w:hAnsi="Times New Roman" w:cs="Times New Roman"/>
                <w:color w:val="000000" w:themeColor="text1"/>
                <w:sz w:val="24"/>
                <w:szCs w:val="24"/>
                <w:lang w:val="en-US"/>
              </w:rPr>
              <w:t>European Inventory of Identifiable Chemicals</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MARPOL</w:t>
            </w:r>
            <w:r w:rsidRPr="00F21D99">
              <w:rPr>
                <w:rFonts w:ascii="Times New Roman" w:hAnsi="Times New Roman" w:cs="Times New Roman"/>
                <w:color w:val="000000" w:themeColor="text1"/>
                <w:sz w:val="24"/>
                <w:szCs w:val="24"/>
                <w:lang w:val="en-US"/>
              </w:rPr>
              <w:t xml:space="preserve"> - </w:t>
            </w:r>
            <w:r w:rsidR="00F21D99" w:rsidRPr="00F21D99">
              <w:rPr>
                <w:rFonts w:ascii="Times New Roman" w:hAnsi="Times New Roman" w:cs="Times New Roman"/>
                <w:color w:val="000000" w:themeColor="text1"/>
                <w:sz w:val="24"/>
                <w:szCs w:val="24"/>
                <w:lang w:val="en-US"/>
              </w:rPr>
              <w:t xml:space="preserve">International Convention for the Prevention of Pollution from Ships </w:t>
            </w:r>
            <w:r w:rsidRPr="00F21D99">
              <w:rPr>
                <w:rFonts w:ascii="Times New Roman" w:hAnsi="Times New Roman" w:cs="Times New Roman"/>
                <w:color w:val="000000" w:themeColor="text1"/>
                <w:sz w:val="24"/>
                <w:szCs w:val="24"/>
                <w:lang w:val="en-US"/>
              </w:rPr>
              <w:t>(abbr. of «Marine Pollutant»)</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 xml:space="preserve">REACH - </w:t>
            </w:r>
            <w:r w:rsidR="00F21D99" w:rsidRPr="00F21D99">
              <w:rPr>
                <w:rFonts w:ascii="Times New Roman" w:hAnsi="Times New Roman" w:cs="Times New Roman"/>
                <w:color w:val="000000" w:themeColor="text1"/>
                <w:sz w:val="24"/>
                <w:szCs w:val="24"/>
                <w:lang w:val="en-US"/>
              </w:rPr>
              <w:t>Registration, Evaluation, Authorization and Restriction of Chemicals</w:t>
            </w:r>
          </w:p>
          <w:p w:rsidR="002C49C4" w:rsidRPr="002C49C4" w:rsidRDefault="002C49C4" w:rsidP="00B271BA">
            <w:pPr>
              <w:spacing w:line="276" w:lineRule="auto"/>
              <w:rPr>
                <w:rFonts w:ascii="Times New Roman" w:hAnsi="Times New Roman" w:cs="Times New Roman"/>
                <w:color w:val="000000" w:themeColor="text1"/>
                <w:sz w:val="24"/>
                <w:szCs w:val="24"/>
                <w:lang w:val="en-US"/>
              </w:rPr>
            </w:pPr>
            <w:r w:rsidRPr="002C49C4">
              <w:rPr>
                <w:rFonts w:ascii="Times New Roman" w:hAnsi="Times New Roman" w:cs="Times New Roman"/>
                <w:color w:val="000000" w:themeColor="text1"/>
                <w:sz w:val="24"/>
                <w:szCs w:val="24"/>
                <w:lang w:val="en-US"/>
              </w:rPr>
              <w:t>IUPAC - International Union for Pure Applied Chemistry</w:t>
            </w:r>
          </w:p>
          <w:p w:rsidR="00B271BA" w:rsidRPr="002B718C" w:rsidRDefault="00B271BA" w:rsidP="00B271BA">
            <w:pPr>
              <w:spacing w:line="276" w:lineRule="auto"/>
              <w:rPr>
                <w:rFonts w:ascii="Times New Roman" w:hAnsi="Times New Roman" w:cs="Times New Roman"/>
                <w:color w:val="000000" w:themeColor="text1"/>
                <w:sz w:val="24"/>
                <w:szCs w:val="24"/>
                <w:lang w:val="en-US"/>
              </w:rPr>
            </w:pPr>
            <w:proofErr w:type="spellStart"/>
            <w:r w:rsidRPr="002B718C">
              <w:rPr>
                <w:rFonts w:ascii="Times New Roman" w:hAnsi="Times New Roman" w:cs="Times New Roman"/>
                <w:color w:val="000000" w:themeColor="text1"/>
                <w:sz w:val="24"/>
                <w:szCs w:val="24"/>
                <w:lang w:val="en-US"/>
              </w:rPr>
              <w:t>vPvB</w:t>
            </w:r>
            <w:proofErr w:type="spellEnd"/>
            <w:r w:rsidRPr="002B718C">
              <w:rPr>
                <w:rFonts w:ascii="Times New Roman" w:hAnsi="Times New Roman" w:cs="Times New Roman"/>
                <w:color w:val="000000" w:themeColor="text1"/>
                <w:sz w:val="24"/>
                <w:szCs w:val="24"/>
                <w:lang w:val="en-US"/>
              </w:rPr>
              <w:t xml:space="preserve"> – Very Persistent and Very </w:t>
            </w:r>
            <w:proofErr w:type="spellStart"/>
            <w:r w:rsidRPr="002B718C">
              <w:rPr>
                <w:rFonts w:ascii="Times New Roman" w:hAnsi="Times New Roman" w:cs="Times New Roman"/>
                <w:color w:val="000000" w:themeColor="text1"/>
                <w:sz w:val="24"/>
                <w:szCs w:val="24"/>
                <w:lang w:val="en-US"/>
              </w:rPr>
              <w:t>Bioaccumulative</w:t>
            </w:r>
            <w:proofErr w:type="spellEnd"/>
            <w:r w:rsidRPr="002B718C">
              <w:rPr>
                <w:rFonts w:ascii="Times New Roman" w:hAnsi="Times New Roman" w:cs="Times New Roman"/>
                <w:color w:val="000000" w:themeColor="text1"/>
                <w:sz w:val="24"/>
                <w:szCs w:val="24"/>
                <w:lang w:val="en-US"/>
              </w:rPr>
              <w:t>.</w:t>
            </w:r>
          </w:p>
          <w:p w:rsidR="00B271BA" w:rsidRPr="002B718C"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 xml:space="preserve">PBT – Persistent, </w:t>
            </w:r>
            <w:proofErr w:type="spellStart"/>
            <w:r w:rsidRPr="002B718C">
              <w:rPr>
                <w:rFonts w:ascii="Times New Roman" w:hAnsi="Times New Roman" w:cs="Times New Roman"/>
                <w:color w:val="000000" w:themeColor="text1"/>
                <w:sz w:val="24"/>
                <w:szCs w:val="24"/>
                <w:lang w:val="en-US"/>
              </w:rPr>
              <w:t>Bioaccumulative</w:t>
            </w:r>
            <w:proofErr w:type="spellEnd"/>
            <w:r w:rsidRPr="002B718C">
              <w:rPr>
                <w:rFonts w:ascii="Times New Roman" w:hAnsi="Times New Roman" w:cs="Times New Roman"/>
                <w:color w:val="000000" w:themeColor="text1"/>
                <w:sz w:val="24"/>
                <w:szCs w:val="24"/>
                <w:lang w:val="en-US"/>
              </w:rPr>
              <w:t xml:space="preserve"> and Toxic substance.</w:t>
            </w:r>
          </w:p>
          <w:p w:rsidR="00B271BA"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LC50 – Lethal Concentration to 50 % of a test population.</w:t>
            </w:r>
          </w:p>
          <w:p w:rsidR="00B271BA" w:rsidRDefault="00B271BA" w:rsidP="00B271BA">
            <w:pPr>
              <w:spacing w:line="276"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EC</w:t>
            </w:r>
            <w:r w:rsidRPr="002C49C4">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0 - Effective concentration of </w:t>
            </w:r>
            <w:r w:rsidRPr="002C49C4">
              <w:rPr>
                <w:rFonts w:ascii="Times New Roman" w:hAnsi="Times New Roman" w:cs="Times New Roman"/>
                <w:color w:val="000000" w:themeColor="text1"/>
                <w:sz w:val="24"/>
                <w:szCs w:val="24"/>
                <w:lang w:val="en-US"/>
              </w:rPr>
              <w:t>2</w:t>
            </w:r>
            <w:r w:rsidRPr="00B271BA">
              <w:rPr>
                <w:rFonts w:ascii="Times New Roman" w:hAnsi="Times New Roman" w:cs="Times New Roman"/>
                <w:color w:val="000000" w:themeColor="text1"/>
                <w:sz w:val="24"/>
                <w:szCs w:val="24"/>
                <w:lang w:val="en-US"/>
              </w:rPr>
              <w:t>0%</w:t>
            </w:r>
          </w:p>
          <w:p w:rsidR="002C49C4" w:rsidRDefault="002C49C4" w:rsidP="00B271BA">
            <w:pPr>
              <w:spacing w:line="276" w:lineRule="auto"/>
              <w:rPr>
                <w:rFonts w:ascii="Times New Roman" w:hAnsi="Times New Roman" w:cs="Times New Roman"/>
                <w:color w:val="000000" w:themeColor="text1"/>
                <w:sz w:val="24"/>
                <w:szCs w:val="24"/>
                <w:lang w:val="en-US"/>
              </w:rPr>
            </w:pPr>
            <w:r w:rsidRPr="002C49C4">
              <w:rPr>
                <w:rFonts w:ascii="Times New Roman" w:hAnsi="Times New Roman" w:cs="Times New Roman"/>
                <w:color w:val="000000" w:themeColor="text1"/>
                <w:sz w:val="24"/>
                <w:szCs w:val="24"/>
                <w:lang w:val="en-US"/>
              </w:rPr>
              <w:t>DL50 – Lethal Dose to 50% of a test population (Median Lethal Dose).</w:t>
            </w:r>
          </w:p>
          <w:p w:rsidR="00B271BA" w:rsidRDefault="00B271BA" w:rsidP="00B271BA">
            <w:pPr>
              <w:spacing w:line="276" w:lineRule="auto"/>
              <w:rPr>
                <w:rFonts w:ascii="Times New Roman" w:hAnsi="Times New Roman" w:cs="Times New Roman"/>
                <w:color w:val="000000" w:themeColor="text1"/>
                <w:sz w:val="24"/>
                <w:szCs w:val="24"/>
                <w:lang w:val="en-US"/>
              </w:rPr>
            </w:pPr>
            <w:r w:rsidRPr="00B271BA">
              <w:rPr>
                <w:rFonts w:ascii="Times New Roman" w:hAnsi="Times New Roman" w:cs="Times New Roman"/>
                <w:color w:val="000000" w:themeColor="text1"/>
                <w:sz w:val="24"/>
                <w:szCs w:val="24"/>
                <w:lang w:val="en-US"/>
              </w:rPr>
              <w:t>NOEC: No Observed Effect Concentration</w:t>
            </w:r>
          </w:p>
          <w:p w:rsidR="002C49C4" w:rsidRPr="002B718C" w:rsidRDefault="002C49C4" w:rsidP="00B271BA">
            <w:pPr>
              <w:spacing w:line="276" w:lineRule="auto"/>
              <w:rPr>
                <w:rFonts w:ascii="Times New Roman" w:hAnsi="Times New Roman" w:cs="Times New Roman"/>
                <w:color w:val="000000" w:themeColor="text1"/>
                <w:sz w:val="24"/>
                <w:szCs w:val="24"/>
                <w:lang w:val="en-US"/>
              </w:rPr>
            </w:pPr>
            <w:r w:rsidRPr="002C49C4">
              <w:rPr>
                <w:rFonts w:ascii="Times New Roman" w:hAnsi="Times New Roman" w:cs="Times New Roman"/>
                <w:color w:val="000000" w:themeColor="text1"/>
                <w:sz w:val="24"/>
                <w:szCs w:val="24"/>
                <w:lang w:val="en-US"/>
              </w:rPr>
              <w:t>STOT – Specific Target Organ Toxicity</w:t>
            </w:r>
          </w:p>
          <w:p w:rsidR="00B271BA" w:rsidRPr="002B718C"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CAS – Chemical Abstracts Service number.</w:t>
            </w:r>
          </w:p>
          <w:p w:rsidR="00B271BA"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EC – European Community.</w:t>
            </w:r>
          </w:p>
          <w:p w:rsidR="00B271BA" w:rsidRPr="002B718C"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 xml:space="preserve">ВОПОГ - Accord </w:t>
            </w:r>
            <w:proofErr w:type="spellStart"/>
            <w:r w:rsidRPr="002B718C">
              <w:rPr>
                <w:rFonts w:ascii="Times New Roman" w:hAnsi="Times New Roman" w:cs="Times New Roman"/>
                <w:color w:val="000000" w:themeColor="text1"/>
                <w:sz w:val="24"/>
                <w:szCs w:val="24"/>
                <w:lang w:val="en-US"/>
              </w:rPr>
              <w:t>européen</w:t>
            </w:r>
            <w:proofErr w:type="spellEnd"/>
            <w:r w:rsidRPr="002B718C">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relatif</w:t>
            </w:r>
            <w:proofErr w:type="spellEnd"/>
            <w:r w:rsidRPr="002B718C">
              <w:rPr>
                <w:rFonts w:ascii="Times New Roman" w:hAnsi="Times New Roman" w:cs="Times New Roman"/>
                <w:color w:val="000000" w:themeColor="text1"/>
                <w:sz w:val="24"/>
                <w:szCs w:val="24"/>
                <w:lang w:val="en-US"/>
              </w:rPr>
              <w:t xml:space="preserve"> au transport international des </w:t>
            </w:r>
            <w:proofErr w:type="spellStart"/>
            <w:r w:rsidRPr="002B718C">
              <w:rPr>
                <w:rFonts w:ascii="Times New Roman" w:hAnsi="Times New Roman" w:cs="Times New Roman"/>
                <w:color w:val="000000" w:themeColor="text1"/>
                <w:sz w:val="24"/>
                <w:szCs w:val="24"/>
                <w:lang w:val="en-US"/>
              </w:rPr>
              <w:t>marchandises</w:t>
            </w:r>
            <w:proofErr w:type="spellEnd"/>
            <w:r w:rsidRPr="002B718C">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dangereuses</w:t>
            </w:r>
            <w:proofErr w:type="spellEnd"/>
            <w:r w:rsidRPr="002B718C">
              <w:rPr>
                <w:rFonts w:ascii="Times New Roman" w:hAnsi="Times New Roman" w:cs="Times New Roman"/>
                <w:color w:val="000000" w:themeColor="text1"/>
                <w:sz w:val="24"/>
                <w:szCs w:val="24"/>
                <w:lang w:val="en-US"/>
              </w:rPr>
              <w:t xml:space="preserve"> par </w:t>
            </w:r>
            <w:proofErr w:type="spellStart"/>
            <w:r w:rsidRPr="002B718C">
              <w:rPr>
                <w:rFonts w:ascii="Times New Roman" w:hAnsi="Times New Roman" w:cs="Times New Roman"/>
                <w:color w:val="000000" w:themeColor="text1"/>
                <w:sz w:val="24"/>
                <w:szCs w:val="24"/>
                <w:lang w:val="en-US"/>
              </w:rPr>
              <w:t>voies</w:t>
            </w:r>
            <w:proofErr w:type="spellEnd"/>
            <w:r w:rsidRPr="002B718C">
              <w:rPr>
                <w:rFonts w:ascii="Times New Roman" w:hAnsi="Times New Roman" w:cs="Times New Roman"/>
                <w:color w:val="000000" w:themeColor="text1"/>
                <w:sz w:val="24"/>
                <w:szCs w:val="24"/>
                <w:lang w:val="en-US"/>
              </w:rPr>
              <w:t xml:space="preserve"> de navigation </w:t>
            </w:r>
            <w:proofErr w:type="spellStart"/>
            <w:r w:rsidRPr="002B718C">
              <w:rPr>
                <w:rFonts w:ascii="Times New Roman" w:hAnsi="Times New Roman" w:cs="Times New Roman"/>
                <w:color w:val="000000" w:themeColor="text1"/>
                <w:sz w:val="24"/>
                <w:szCs w:val="24"/>
                <w:lang w:val="en-US"/>
              </w:rPr>
              <w:t>intérieures</w:t>
            </w:r>
            <w:proofErr w:type="spellEnd"/>
            <w:r w:rsidRPr="002B718C">
              <w:rPr>
                <w:rFonts w:ascii="Times New Roman" w:hAnsi="Times New Roman" w:cs="Times New Roman"/>
                <w:color w:val="000000" w:themeColor="text1"/>
                <w:sz w:val="24"/>
                <w:szCs w:val="24"/>
                <w:lang w:val="en-US"/>
              </w:rPr>
              <w:t xml:space="preserve">  </w:t>
            </w:r>
          </w:p>
          <w:p w:rsidR="00B271BA" w:rsidRPr="002B718C"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lang w:val="en-US"/>
              </w:rPr>
              <w:t xml:space="preserve">ДОПОГ - Accord </w:t>
            </w:r>
            <w:proofErr w:type="spellStart"/>
            <w:r w:rsidRPr="002B718C">
              <w:rPr>
                <w:rFonts w:ascii="Times New Roman" w:hAnsi="Times New Roman" w:cs="Times New Roman"/>
                <w:color w:val="000000" w:themeColor="text1"/>
                <w:sz w:val="24"/>
                <w:szCs w:val="24"/>
                <w:lang w:val="en-US"/>
              </w:rPr>
              <w:t>européen</w:t>
            </w:r>
            <w:proofErr w:type="spellEnd"/>
            <w:r w:rsidRPr="002B718C">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relatif</w:t>
            </w:r>
            <w:proofErr w:type="spellEnd"/>
            <w:r w:rsidRPr="002B718C">
              <w:rPr>
                <w:rFonts w:ascii="Times New Roman" w:hAnsi="Times New Roman" w:cs="Times New Roman"/>
                <w:color w:val="000000" w:themeColor="text1"/>
                <w:sz w:val="24"/>
                <w:szCs w:val="24"/>
                <w:lang w:val="en-US"/>
              </w:rPr>
              <w:t xml:space="preserve"> au transport international des </w:t>
            </w:r>
            <w:proofErr w:type="spellStart"/>
            <w:r w:rsidRPr="002B718C">
              <w:rPr>
                <w:rFonts w:ascii="Times New Roman" w:hAnsi="Times New Roman" w:cs="Times New Roman"/>
                <w:color w:val="000000" w:themeColor="text1"/>
                <w:sz w:val="24"/>
                <w:szCs w:val="24"/>
                <w:lang w:val="en-US"/>
              </w:rPr>
              <w:t>marchandises</w:t>
            </w:r>
            <w:proofErr w:type="spellEnd"/>
            <w:r w:rsidRPr="002B718C">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dangereuses</w:t>
            </w:r>
            <w:proofErr w:type="spellEnd"/>
            <w:r w:rsidRPr="002B718C">
              <w:rPr>
                <w:rFonts w:ascii="Times New Roman" w:hAnsi="Times New Roman" w:cs="Times New Roman"/>
                <w:color w:val="000000" w:themeColor="text1"/>
                <w:sz w:val="24"/>
                <w:szCs w:val="24"/>
                <w:lang w:val="en-US"/>
              </w:rPr>
              <w:t xml:space="preserve"> par route </w:t>
            </w:r>
          </w:p>
          <w:p w:rsidR="00B271BA" w:rsidRPr="007B545F"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rPr>
              <w:t>МПОГ</w:t>
            </w:r>
            <w:r w:rsidRPr="007B545F">
              <w:rPr>
                <w:rFonts w:ascii="Times New Roman" w:hAnsi="Times New Roman" w:cs="Times New Roman"/>
                <w:color w:val="000000" w:themeColor="text1"/>
                <w:sz w:val="24"/>
                <w:szCs w:val="24"/>
                <w:lang w:val="en-US"/>
              </w:rPr>
              <w:t xml:space="preserve"> - </w:t>
            </w:r>
            <w:proofErr w:type="spellStart"/>
            <w:r w:rsidRPr="002B718C">
              <w:rPr>
                <w:rFonts w:ascii="Times New Roman" w:hAnsi="Times New Roman" w:cs="Times New Roman"/>
                <w:color w:val="000000" w:themeColor="text1"/>
                <w:sz w:val="24"/>
                <w:szCs w:val="24"/>
                <w:lang w:val="en-US"/>
              </w:rPr>
              <w:t>R</w:t>
            </w:r>
            <w:r w:rsidRPr="007B545F">
              <w:rPr>
                <w:rFonts w:ascii="Times New Roman" w:hAnsi="Times New Roman" w:cs="Times New Roman"/>
                <w:color w:val="000000" w:themeColor="text1"/>
                <w:sz w:val="24"/>
                <w:szCs w:val="24"/>
                <w:lang w:val="en-US"/>
              </w:rPr>
              <w:t>è</w:t>
            </w:r>
            <w:r w:rsidRPr="002B718C">
              <w:rPr>
                <w:rFonts w:ascii="Times New Roman" w:hAnsi="Times New Roman" w:cs="Times New Roman"/>
                <w:color w:val="000000" w:themeColor="text1"/>
                <w:sz w:val="24"/>
                <w:szCs w:val="24"/>
                <w:lang w:val="en-US"/>
              </w:rPr>
              <w:t>glement</w:t>
            </w:r>
            <w:proofErr w:type="spellEnd"/>
            <w:r w:rsidRPr="007B545F">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concernant</w:t>
            </w:r>
            <w:proofErr w:type="spellEnd"/>
            <w:r w:rsidRPr="007B545F">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lang w:val="en-US"/>
              </w:rPr>
              <w:t>le</w:t>
            </w:r>
            <w:r w:rsidRPr="007B545F">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lang w:val="en-US"/>
              </w:rPr>
              <w:t>transport</w:t>
            </w:r>
            <w:r w:rsidRPr="007B545F">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lang w:val="en-US"/>
              </w:rPr>
              <w:t>International</w:t>
            </w:r>
            <w:r w:rsidRPr="007B545F">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ferroviaire</w:t>
            </w:r>
            <w:proofErr w:type="spellEnd"/>
            <w:r w:rsidRPr="007B545F">
              <w:rPr>
                <w:rFonts w:ascii="Times New Roman" w:hAnsi="Times New Roman" w:cs="Times New Roman"/>
                <w:color w:val="000000" w:themeColor="text1"/>
                <w:sz w:val="24"/>
                <w:szCs w:val="24"/>
                <w:lang w:val="en-US"/>
              </w:rPr>
              <w:t xml:space="preserve"> </w:t>
            </w:r>
            <w:r w:rsidRPr="002B718C">
              <w:rPr>
                <w:rFonts w:ascii="Times New Roman" w:hAnsi="Times New Roman" w:cs="Times New Roman"/>
                <w:color w:val="000000" w:themeColor="text1"/>
                <w:sz w:val="24"/>
                <w:szCs w:val="24"/>
                <w:lang w:val="en-US"/>
              </w:rPr>
              <w:t>des</w:t>
            </w:r>
            <w:r w:rsidRPr="007B545F">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marchandises</w:t>
            </w:r>
            <w:proofErr w:type="spellEnd"/>
            <w:r w:rsidRPr="007B545F">
              <w:rPr>
                <w:rFonts w:ascii="Times New Roman" w:hAnsi="Times New Roman" w:cs="Times New Roman"/>
                <w:color w:val="000000" w:themeColor="text1"/>
                <w:sz w:val="24"/>
                <w:szCs w:val="24"/>
                <w:lang w:val="en-US"/>
              </w:rPr>
              <w:t xml:space="preserve"> </w:t>
            </w:r>
            <w:proofErr w:type="spellStart"/>
            <w:r w:rsidRPr="002B718C">
              <w:rPr>
                <w:rFonts w:ascii="Times New Roman" w:hAnsi="Times New Roman" w:cs="Times New Roman"/>
                <w:color w:val="000000" w:themeColor="text1"/>
                <w:sz w:val="24"/>
                <w:szCs w:val="24"/>
                <w:lang w:val="en-US"/>
              </w:rPr>
              <w:t>Dangereuses</w:t>
            </w:r>
            <w:proofErr w:type="spellEnd"/>
            <w:r w:rsidRPr="007B545F">
              <w:rPr>
                <w:rFonts w:ascii="Times New Roman" w:hAnsi="Times New Roman" w:cs="Times New Roman"/>
                <w:color w:val="000000" w:themeColor="text1"/>
                <w:sz w:val="24"/>
                <w:szCs w:val="24"/>
                <w:lang w:val="en-US"/>
              </w:rPr>
              <w:t xml:space="preserve"> </w:t>
            </w:r>
          </w:p>
          <w:p w:rsidR="00B271BA" w:rsidRPr="00F21D99" w:rsidRDefault="00B271BA" w:rsidP="00B271BA">
            <w:pPr>
              <w:spacing w:line="276" w:lineRule="auto"/>
              <w:rPr>
                <w:rFonts w:ascii="Times New Roman" w:hAnsi="Times New Roman" w:cs="Times New Roman"/>
                <w:color w:val="000000" w:themeColor="text1"/>
                <w:sz w:val="24"/>
                <w:szCs w:val="24"/>
                <w:lang w:val="en-US"/>
              </w:rPr>
            </w:pPr>
            <w:r w:rsidRPr="002B718C">
              <w:rPr>
                <w:rFonts w:ascii="Times New Roman" w:hAnsi="Times New Roman" w:cs="Times New Roman"/>
                <w:color w:val="000000" w:themeColor="text1"/>
                <w:sz w:val="24"/>
                <w:szCs w:val="24"/>
              </w:rPr>
              <w:t>СГС</w:t>
            </w:r>
            <w:r w:rsidRPr="00F21D99">
              <w:rPr>
                <w:rFonts w:ascii="Times New Roman" w:hAnsi="Times New Roman" w:cs="Times New Roman"/>
                <w:color w:val="000000" w:themeColor="text1"/>
                <w:sz w:val="24"/>
                <w:szCs w:val="24"/>
                <w:lang w:val="en-US"/>
              </w:rPr>
              <w:t xml:space="preserve"> - </w:t>
            </w:r>
            <w:r w:rsidR="00F21D99" w:rsidRPr="00F21D99">
              <w:rPr>
                <w:rFonts w:ascii="Times New Roman" w:hAnsi="Times New Roman" w:cs="Times New Roman"/>
                <w:color w:val="000000" w:themeColor="text1"/>
                <w:sz w:val="24"/>
                <w:szCs w:val="24"/>
                <w:lang w:val="en-US"/>
              </w:rPr>
              <w:t>A globally harmonized system for the classification and labeling of chemicals developed by the United Nations</w:t>
            </w:r>
          </w:p>
          <w:p w:rsidR="002C49C4" w:rsidRPr="00F21D99" w:rsidRDefault="002C49C4" w:rsidP="00B271BA">
            <w:pPr>
              <w:spacing w:line="276" w:lineRule="auto"/>
              <w:rPr>
                <w:rFonts w:ascii="Times New Roman" w:hAnsi="Times New Roman" w:cs="Times New Roman"/>
                <w:color w:val="000000" w:themeColor="text1"/>
                <w:sz w:val="24"/>
                <w:szCs w:val="24"/>
                <w:lang w:val="en-US"/>
              </w:rPr>
            </w:pPr>
          </w:p>
          <w:p w:rsidR="00F21D99" w:rsidRPr="00F21D99" w:rsidRDefault="00F21D99" w:rsidP="00B271BA">
            <w:pPr>
              <w:spacing w:line="276" w:lineRule="auto"/>
              <w:rPr>
                <w:rFonts w:ascii="Times New Roman" w:hAnsi="Times New Roman" w:cs="Times New Roman"/>
                <w:b/>
                <w:color w:val="000000" w:themeColor="text1"/>
                <w:sz w:val="24"/>
                <w:szCs w:val="24"/>
                <w:lang w:val="en-US"/>
              </w:rPr>
            </w:pPr>
            <w:r w:rsidRPr="00F21D99">
              <w:rPr>
                <w:rFonts w:ascii="Times New Roman" w:hAnsi="Times New Roman" w:cs="Times New Roman"/>
                <w:b/>
                <w:color w:val="000000" w:themeColor="text1"/>
                <w:sz w:val="24"/>
                <w:szCs w:val="24"/>
                <w:lang w:val="en-US"/>
              </w:rPr>
              <w:t>Basic Literature References and Data Sources</w:t>
            </w:r>
          </w:p>
          <w:p w:rsidR="00F21D99" w:rsidRPr="00F21D99" w:rsidRDefault="00B271BA" w:rsidP="00F21D99">
            <w:pPr>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 xml:space="preserve">- </w:t>
            </w:r>
            <w:r w:rsidR="00F21D99" w:rsidRPr="00F21D99">
              <w:rPr>
                <w:rFonts w:ascii="Times New Roman" w:hAnsi="Times New Roman" w:cs="Times New Roman"/>
                <w:color w:val="000000" w:themeColor="text1"/>
                <w:sz w:val="24"/>
                <w:szCs w:val="24"/>
                <w:lang w:val="en-US"/>
              </w:rPr>
              <w:t>Regulation (EC) No. 1907/2006 (REACH), as amended by the 453/2010 / EC</w:t>
            </w:r>
          </w:p>
          <w:p w:rsidR="00F21D99" w:rsidRPr="00F21D99" w:rsidRDefault="00F21D99" w:rsidP="00F21D99">
            <w:pPr>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 Regulation (EC) No 1272/2008 (CLP, EC GHS)</w:t>
            </w:r>
          </w:p>
          <w:p w:rsidR="00B271BA" w:rsidRPr="00F21D99" w:rsidRDefault="00F21D99" w:rsidP="00F21D99">
            <w:pPr>
              <w:spacing w:line="276" w:lineRule="auto"/>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GOST R 52729-2007 Graphite cryptocrystalline. General specifications</w:t>
            </w:r>
          </w:p>
          <w:p w:rsidR="002C49C4" w:rsidRPr="00F21D99" w:rsidRDefault="002C49C4" w:rsidP="00B271BA">
            <w:pPr>
              <w:spacing w:line="276" w:lineRule="auto"/>
              <w:rPr>
                <w:rFonts w:ascii="Times New Roman" w:hAnsi="Times New Roman" w:cs="Times New Roman"/>
                <w:color w:val="000000" w:themeColor="text1"/>
                <w:sz w:val="24"/>
                <w:szCs w:val="24"/>
                <w:lang w:val="en-US"/>
              </w:rPr>
            </w:pPr>
          </w:p>
          <w:p w:rsidR="00B271BA" w:rsidRPr="00F21D99" w:rsidRDefault="00F21D99" w:rsidP="00B271BA">
            <w:pPr>
              <w:spacing w:line="276" w:lineRule="auto"/>
              <w:rPr>
                <w:rFonts w:ascii="Times New Roman" w:hAnsi="Times New Roman" w:cs="Times New Roman"/>
                <w:b/>
                <w:color w:val="000000" w:themeColor="text1"/>
                <w:sz w:val="24"/>
                <w:szCs w:val="24"/>
                <w:lang w:val="en-US"/>
              </w:rPr>
            </w:pPr>
            <w:proofErr w:type="spellStart"/>
            <w:r w:rsidRPr="00F21D99">
              <w:rPr>
                <w:rFonts w:ascii="Times New Roman" w:hAnsi="Times New Roman" w:cs="Times New Roman"/>
                <w:b/>
                <w:color w:val="000000" w:themeColor="text1"/>
                <w:sz w:val="24"/>
                <w:szCs w:val="24"/>
              </w:rPr>
              <w:t>Renunciation</w:t>
            </w:r>
            <w:bookmarkStart w:id="1" w:name="_GoBack"/>
            <w:bookmarkEnd w:id="1"/>
            <w:proofErr w:type="spellEnd"/>
            <w:r w:rsidR="00B271BA" w:rsidRPr="00F21D99">
              <w:rPr>
                <w:rFonts w:ascii="Times New Roman" w:hAnsi="Times New Roman" w:cs="Times New Roman"/>
                <w:b/>
                <w:color w:val="000000" w:themeColor="text1"/>
                <w:sz w:val="24"/>
                <w:szCs w:val="24"/>
                <w:lang w:val="en-US"/>
              </w:rPr>
              <w:t>:</w:t>
            </w:r>
          </w:p>
          <w:p w:rsidR="00B271BA" w:rsidRPr="00F21D99" w:rsidRDefault="00F21D99" w:rsidP="00B271BA">
            <w:pPr>
              <w:spacing w:line="276" w:lineRule="auto"/>
              <w:rPr>
                <w:rFonts w:ascii="Times New Roman" w:hAnsi="Times New Roman" w:cs="Times New Roman"/>
                <w:color w:val="000000" w:themeColor="text1"/>
                <w:sz w:val="24"/>
                <w:szCs w:val="24"/>
                <w:lang w:val="en-US"/>
              </w:rPr>
            </w:pPr>
            <w:r w:rsidRPr="00F21D99">
              <w:rPr>
                <w:rFonts w:ascii="Times New Roman" w:hAnsi="Times New Roman" w:cs="Times New Roman"/>
                <w:color w:val="000000" w:themeColor="text1"/>
                <w:sz w:val="24"/>
                <w:szCs w:val="24"/>
                <w:lang w:val="en-US"/>
              </w:rPr>
              <w:t>The information in this safety data sheet applies only to the specified product in the form that is prepared and is not necessarily valid if this material is used in combination with other materials or in processes not specified in the instructions for use. According to the supplier, this information is accurate and reliable as of the date of this Safety Data Sheet. The responsibility of the consumer consists in determining the conformity of the use of the product in various circumstances. Data from the safety data sheet are not proof of the quality of the product, but only a recommendation for the organization of safe use of the product. In the event of failure to comply with the precautionary measures described in the safety data sheet or product misuse, we are not responsible for the consequences.</w:t>
            </w:r>
          </w:p>
        </w:tc>
      </w:tr>
    </w:tbl>
    <w:p w:rsidR="00F2716A" w:rsidRPr="00F21D99" w:rsidRDefault="00F2716A" w:rsidP="001714C9">
      <w:pPr>
        <w:tabs>
          <w:tab w:val="left" w:pos="2130"/>
        </w:tabs>
        <w:spacing w:after="0" w:line="240" w:lineRule="auto"/>
        <w:rPr>
          <w:rFonts w:ascii="Times New Roman" w:hAnsi="Times New Roman" w:cs="Times New Roman"/>
          <w:color w:val="000000" w:themeColor="text1"/>
          <w:sz w:val="24"/>
          <w:szCs w:val="24"/>
          <w:lang w:val="en-US"/>
        </w:rPr>
      </w:pPr>
    </w:p>
    <w:sectPr w:rsidR="00F2716A" w:rsidRPr="00F21D99" w:rsidSect="00D41EB7">
      <w:headerReference w:type="default" r:id="rId12"/>
      <w:footerReference w:type="default" r:id="rId13"/>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57" w:rsidRDefault="002B7C57" w:rsidP="00D41EB7">
      <w:pPr>
        <w:spacing w:after="0" w:line="240" w:lineRule="auto"/>
      </w:pPr>
      <w:r>
        <w:separator/>
      </w:r>
    </w:p>
  </w:endnote>
  <w:endnote w:type="continuationSeparator" w:id="0">
    <w:p w:rsidR="002B7C57" w:rsidRDefault="002B7C57" w:rsidP="00D4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01001"/>
      <w:docPartObj>
        <w:docPartGallery w:val="Page Numbers (Bottom of Page)"/>
        <w:docPartUnique/>
      </w:docPartObj>
    </w:sdtPr>
    <w:sdtContent>
      <w:p w:rsidR="00CA488D" w:rsidRDefault="00CA488D">
        <w:pPr>
          <w:pStyle w:val="ac"/>
          <w:jc w:val="right"/>
        </w:pPr>
        <w:r>
          <w:rPr>
            <w:lang w:val="en-US"/>
          </w:rPr>
          <w:t>p</w:t>
        </w:r>
        <w:r>
          <w:t xml:space="preserve"> </w:t>
        </w:r>
        <w:r>
          <w:fldChar w:fldCharType="begin"/>
        </w:r>
        <w:r>
          <w:instrText>PAGE   \* MERGEFORMAT</w:instrText>
        </w:r>
        <w:r>
          <w:fldChar w:fldCharType="separate"/>
        </w:r>
        <w:r w:rsidR="00F21D99">
          <w:rPr>
            <w:noProof/>
          </w:rPr>
          <w:t>10</w:t>
        </w:r>
        <w:r>
          <w:fldChar w:fldCharType="end"/>
        </w:r>
        <w:r>
          <w:t xml:space="preserve"> </w:t>
        </w:r>
        <w:r>
          <w:rPr>
            <w:lang w:val="en-US"/>
          </w:rPr>
          <w:t>of</w:t>
        </w:r>
        <w:r>
          <w:t xml:space="preserve"> 1</w:t>
        </w:r>
        <w:r w:rsidR="00F21D99">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57" w:rsidRDefault="002B7C57" w:rsidP="00D41EB7">
      <w:pPr>
        <w:spacing w:after="0" w:line="240" w:lineRule="auto"/>
      </w:pPr>
      <w:r>
        <w:separator/>
      </w:r>
    </w:p>
  </w:footnote>
  <w:footnote w:type="continuationSeparator" w:id="0">
    <w:p w:rsidR="002B7C57" w:rsidRDefault="002B7C57" w:rsidP="00D4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8D" w:rsidRDefault="00CA488D" w:rsidP="00D41EB7">
    <w:pPr>
      <w:pStyle w:val="aa"/>
      <w:jc w:val="right"/>
      <w:rPr>
        <w:rFonts w:ascii="Times New Roman" w:hAnsi="Times New Roman" w:cs="Times New Roman"/>
        <w:sz w:val="24"/>
        <w:szCs w:val="24"/>
        <w:lang w:bidi="ru-RU"/>
      </w:rPr>
    </w:pPr>
  </w:p>
  <w:p w:rsidR="00CA488D" w:rsidRDefault="00CA488D" w:rsidP="00D41EB7">
    <w:pPr>
      <w:pStyle w:val="aa"/>
      <w:jc w:val="right"/>
      <w:rPr>
        <w:rFonts w:ascii="Times New Roman" w:hAnsi="Times New Roman" w:cs="Times New Roman"/>
        <w:sz w:val="24"/>
        <w:szCs w:val="24"/>
        <w:lang w:bidi="ru-RU"/>
      </w:rPr>
    </w:pPr>
  </w:p>
  <w:p w:rsidR="00CA488D" w:rsidRDefault="00CA488D" w:rsidP="00D41EB7">
    <w:pPr>
      <w:pStyle w:val="aa"/>
      <w:jc w:val="right"/>
      <w:rPr>
        <w:rFonts w:ascii="Times New Roman" w:hAnsi="Times New Roman" w:cs="Times New Roman"/>
        <w:sz w:val="24"/>
        <w:szCs w:val="24"/>
        <w:lang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A488D" w:rsidTr="00962430">
      <w:tc>
        <w:tcPr>
          <w:tcW w:w="5341" w:type="dxa"/>
        </w:tcPr>
        <w:p w:rsidR="00CA488D" w:rsidRPr="00CA488D" w:rsidRDefault="00CA488D" w:rsidP="00962430">
          <w:pPr>
            <w:pStyle w:val="aa"/>
            <w:rPr>
              <w:rFonts w:ascii="Times New Roman" w:hAnsi="Times New Roman" w:cs="Times New Roman"/>
              <w:sz w:val="24"/>
              <w:szCs w:val="24"/>
              <w:lang w:val="en-US" w:bidi="ru-RU"/>
            </w:rPr>
          </w:pPr>
          <w:r w:rsidRPr="00CA488D">
            <w:rPr>
              <w:rFonts w:ascii="Times New Roman" w:hAnsi="Times New Roman" w:cs="Times New Roman"/>
              <w:sz w:val="24"/>
              <w:szCs w:val="24"/>
              <w:lang w:val="en-US" w:bidi="ru-RU"/>
            </w:rPr>
            <w:t xml:space="preserve">Graphite cryptocrystalline </w:t>
          </w:r>
        </w:p>
        <w:p w:rsidR="00CA488D" w:rsidRPr="00CA488D" w:rsidRDefault="00CA488D" w:rsidP="00962430">
          <w:pPr>
            <w:pStyle w:val="aa"/>
            <w:rPr>
              <w:rFonts w:ascii="Times New Roman" w:hAnsi="Times New Roman" w:cs="Times New Roman"/>
              <w:sz w:val="24"/>
              <w:szCs w:val="24"/>
              <w:lang w:val="en-US" w:bidi="ru-RU"/>
            </w:rPr>
          </w:pPr>
          <w:r w:rsidRPr="00CA488D">
            <w:rPr>
              <w:rFonts w:ascii="Times New Roman" w:hAnsi="Times New Roman" w:cs="Times New Roman"/>
              <w:sz w:val="24"/>
              <w:szCs w:val="24"/>
              <w:lang w:val="en-US" w:bidi="ru-RU"/>
            </w:rPr>
            <w:t>Version 1.0</w:t>
          </w:r>
        </w:p>
        <w:p w:rsidR="00CA488D" w:rsidRPr="00CA488D" w:rsidRDefault="00CA488D" w:rsidP="00962430">
          <w:pPr>
            <w:pStyle w:val="aa"/>
            <w:rPr>
              <w:rFonts w:ascii="Times New Roman" w:hAnsi="Times New Roman" w:cs="Times New Roman"/>
              <w:sz w:val="24"/>
              <w:szCs w:val="24"/>
              <w:lang w:val="en-US" w:bidi="ru-RU"/>
            </w:rPr>
          </w:pPr>
          <w:r w:rsidRPr="00CA488D">
            <w:rPr>
              <w:rFonts w:ascii="Times New Roman" w:hAnsi="Times New Roman" w:cs="Times New Roman"/>
              <w:sz w:val="24"/>
              <w:szCs w:val="24"/>
              <w:lang w:val="en-US" w:bidi="ru-RU"/>
            </w:rPr>
            <w:t>Revision date: 01.08.2017</w:t>
          </w:r>
        </w:p>
      </w:tc>
      <w:tc>
        <w:tcPr>
          <w:tcW w:w="5341" w:type="dxa"/>
        </w:tcPr>
        <w:p w:rsidR="00CA488D" w:rsidRDefault="00CA488D" w:rsidP="00962430">
          <w:pPr>
            <w:pStyle w:val="aa"/>
            <w:jc w:val="right"/>
            <w:rPr>
              <w:rFonts w:ascii="Times New Roman" w:hAnsi="Times New Roman" w:cs="Times New Roman"/>
              <w:sz w:val="24"/>
              <w:szCs w:val="24"/>
              <w:lang w:bidi="ru-RU"/>
            </w:rPr>
          </w:pPr>
          <w:proofErr w:type="spellStart"/>
          <w:r w:rsidRPr="00CA488D">
            <w:rPr>
              <w:rFonts w:ascii="Times New Roman" w:hAnsi="Times New Roman" w:cs="Times New Roman"/>
              <w:sz w:val="24"/>
              <w:szCs w:val="24"/>
              <w:lang w:bidi="ru-RU"/>
            </w:rPr>
            <w:t>Material</w:t>
          </w:r>
          <w:proofErr w:type="spellEnd"/>
          <w:r w:rsidRPr="00CA488D">
            <w:rPr>
              <w:rFonts w:ascii="Times New Roman" w:hAnsi="Times New Roman" w:cs="Times New Roman"/>
              <w:sz w:val="24"/>
              <w:szCs w:val="24"/>
              <w:lang w:bidi="ru-RU"/>
            </w:rPr>
            <w:t xml:space="preserve"> </w:t>
          </w:r>
          <w:proofErr w:type="spellStart"/>
          <w:r w:rsidRPr="00CA488D">
            <w:rPr>
              <w:rFonts w:ascii="Times New Roman" w:hAnsi="Times New Roman" w:cs="Times New Roman"/>
              <w:sz w:val="24"/>
              <w:szCs w:val="24"/>
              <w:lang w:bidi="ru-RU"/>
            </w:rPr>
            <w:t>Safety</w:t>
          </w:r>
          <w:proofErr w:type="spellEnd"/>
          <w:r w:rsidRPr="00CA488D">
            <w:rPr>
              <w:rFonts w:ascii="Times New Roman" w:hAnsi="Times New Roman" w:cs="Times New Roman"/>
              <w:sz w:val="24"/>
              <w:szCs w:val="24"/>
              <w:lang w:bidi="ru-RU"/>
            </w:rPr>
            <w:t xml:space="preserve"> </w:t>
          </w:r>
          <w:proofErr w:type="spellStart"/>
          <w:r w:rsidRPr="00CA488D">
            <w:rPr>
              <w:rFonts w:ascii="Times New Roman" w:hAnsi="Times New Roman" w:cs="Times New Roman"/>
              <w:sz w:val="24"/>
              <w:szCs w:val="24"/>
              <w:lang w:bidi="ru-RU"/>
            </w:rPr>
            <w:t>Data</w:t>
          </w:r>
          <w:proofErr w:type="spellEnd"/>
          <w:r w:rsidRPr="00CA488D">
            <w:rPr>
              <w:rFonts w:ascii="Times New Roman" w:hAnsi="Times New Roman" w:cs="Times New Roman"/>
              <w:sz w:val="24"/>
              <w:szCs w:val="24"/>
              <w:lang w:bidi="ru-RU"/>
            </w:rPr>
            <w:t xml:space="preserve"> </w:t>
          </w:r>
          <w:proofErr w:type="spellStart"/>
          <w:r w:rsidRPr="00CA488D">
            <w:rPr>
              <w:rFonts w:ascii="Times New Roman" w:hAnsi="Times New Roman" w:cs="Times New Roman"/>
              <w:sz w:val="24"/>
              <w:szCs w:val="24"/>
              <w:lang w:bidi="ru-RU"/>
            </w:rPr>
            <w:t>Sheet</w:t>
          </w:r>
          <w:proofErr w:type="spellEnd"/>
        </w:p>
      </w:tc>
    </w:tr>
  </w:tbl>
  <w:p w:rsidR="00CA488D" w:rsidRPr="00D41EB7" w:rsidRDefault="00CA488D" w:rsidP="00D41EB7">
    <w:pPr>
      <w:pStyle w:val="aa"/>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72"/>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6DE8"/>
    <w:multiLevelType w:val="hybridMultilevel"/>
    <w:tmpl w:val="ED58FC0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A57DA"/>
    <w:multiLevelType w:val="multilevel"/>
    <w:tmpl w:val="3DC401EC"/>
    <w:lvl w:ilvl="0">
      <w:start w:val="1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5F6771"/>
    <w:multiLevelType w:val="multilevel"/>
    <w:tmpl w:val="3F783D4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94AA8"/>
    <w:multiLevelType w:val="multilevel"/>
    <w:tmpl w:val="BE30E1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EC38B0"/>
    <w:multiLevelType w:val="multilevel"/>
    <w:tmpl w:val="F03CB7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71768"/>
    <w:multiLevelType w:val="multilevel"/>
    <w:tmpl w:val="424CBF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935664"/>
    <w:multiLevelType w:val="multilevel"/>
    <w:tmpl w:val="3DC401EC"/>
    <w:lvl w:ilvl="0">
      <w:start w:val="1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596090"/>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E230C"/>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0237E"/>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04647"/>
    <w:multiLevelType w:val="multilevel"/>
    <w:tmpl w:val="B086BA8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41504"/>
    <w:multiLevelType w:val="multilevel"/>
    <w:tmpl w:val="FFE212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F32664"/>
    <w:multiLevelType w:val="multilevel"/>
    <w:tmpl w:val="424CBF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D021B7B"/>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8755C"/>
    <w:multiLevelType w:val="multilevel"/>
    <w:tmpl w:val="11E832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D42112"/>
    <w:multiLevelType w:val="multilevel"/>
    <w:tmpl w:val="3DC401EC"/>
    <w:lvl w:ilvl="0">
      <w:start w:val="1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1D0993"/>
    <w:multiLevelType w:val="hybridMultilevel"/>
    <w:tmpl w:val="D26AA5D4"/>
    <w:lvl w:ilvl="0" w:tplc="CC44CC0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7760C"/>
    <w:multiLevelType w:val="hybridMultilevel"/>
    <w:tmpl w:val="F52A0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EA57B3"/>
    <w:multiLevelType w:val="hybridMultilevel"/>
    <w:tmpl w:val="D26AA5D4"/>
    <w:lvl w:ilvl="0" w:tplc="CC44CC0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C160AF"/>
    <w:multiLevelType w:val="multilevel"/>
    <w:tmpl w:val="E0223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E937F7"/>
    <w:multiLevelType w:val="hybridMultilevel"/>
    <w:tmpl w:val="6E94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42796"/>
    <w:multiLevelType w:val="multilevel"/>
    <w:tmpl w:val="A9E65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AA0967"/>
    <w:multiLevelType w:val="multilevel"/>
    <w:tmpl w:val="56126678"/>
    <w:lvl w:ilvl="0">
      <w:start w:val="1"/>
      <w:numFmt w:val="decimal"/>
      <w:lvlText w:val="%1."/>
      <w:lvlJc w:val="left"/>
      <w:pPr>
        <w:ind w:left="639" w:hanging="360"/>
      </w:pPr>
      <w:rPr>
        <w:rFonts w:hint="default"/>
      </w:rPr>
    </w:lvl>
    <w:lvl w:ilvl="1">
      <w:start w:val="1"/>
      <w:numFmt w:val="decimal"/>
      <w:isLgl/>
      <w:lvlText w:val="%1.%2."/>
      <w:lvlJc w:val="left"/>
      <w:pPr>
        <w:ind w:left="999" w:hanging="360"/>
      </w:pPr>
      <w:rPr>
        <w:rFonts w:hint="default"/>
        <w:b/>
      </w:rPr>
    </w:lvl>
    <w:lvl w:ilvl="2">
      <w:start w:val="1"/>
      <w:numFmt w:val="decimal"/>
      <w:isLgl/>
      <w:lvlText w:val="%1.%2.%3."/>
      <w:lvlJc w:val="left"/>
      <w:pPr>
        <w:ind w:left="1719" w:hanging="720"/>
      </w:pPr>
      <w:rPr>
        <w:rFonts w:hint="default"/>
      </w:rPr>
    </w:lvl>
    <w:lvl w:ilvl="3">
      <w:start w:val="1"/>
      <w:numFmt w:val="decimal"/>
      <w:isLgl/>
      <w:lvlText w:val="%1.%2.%3.%4."/>
      <w:lvlJc w:val="left"/>
      <w:pPr>
        <w:ind w:left="2079" w:hanging="72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159" w:hanging="1080"/>
      </w:pPr>
      <w:rPr>
        <w:rFonts w:hint="default"/>
      </w:rPr>
    </w:lvl>
    <w:lvl w:ilvl="6">
      <w:start w:val="1"/>
      <w:numFmt w:val="decimal"/>
      <w:isLgl/>
      <w:lvlText w:val="%1.%2.%3.%4.%5.%6.%7."/>
      <w:lvlJc w:val="left"/>
      <w:pPr>
        <w:ind w:left="3879" w:hanging="1440"/>
      </w:pPr>
      <w:rPr>
        <w:rFonts w:hint="default"/>
      </w:rPr>
    </w:lvl>
    <w:lvl w:ilvl="7">
      <w:start w:val="1"/>
      <w:numFmt w:val="decimal"/>
      <w:isLgl/>
      <w:lvlText w:val="%1.%2.%3.%4.%5.%6.%7.%8."/>
      <w:lvlJc w:val="left"/>
      <w:pPr>
        <w:ind w:left="4239" w:hanging="1440"/>
      </w:pPr>
      <w:rPr>
        <w:rFonts w:hint="default"/>
      </w:rPr>
    </w:lvl>
    <w:lvl w:ilvl="8">
      <w:start w:val="1"/>
      <w:numFmt w:val="decimal"/>
      <w:isLgl/>
      <w:lvlText w:val="%1.%2.%3.%4.%5.%6.%7.%8.%9."/>
      <w:lvlJc w:val="left"/>
      <w:pPr>
        <w:ind w:left="4959" w:hanging="1800"/>
      </w:pPr>
      <w:rPr>
        <w:rFonts w:hint="default"/>
      </w:rPr>
    </w:lvl>
  </w:abstractNum>
  <w:abstractNum w:abstractNumId="24">
    <w:nsid w:val="72322A77"/>
    <w:multiLevelType w:val="multilevel"/>
    <w:tmpl w:val="85601F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4303C6"/>
    <w:multiLevelType w:val="hybridMultilevel"/>
    <w:tmpl w:val="1D1AC130"/>
    <w:lvl w:ilvl="0" w:tplc="CC44CC00">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18"/>
  </w:num>
  <w:num w:numId="5">
    <w:abstractNumId w:val="6"/>
  </w:num>
  <w:num w:numId="6">
    <w:abstractNumId w:val="13"/>
  </w:num>
  <w:num w:numId="7">
    <w:abstractNumId w:val="23"/>
  </w:num>
  <w:num w:numId="8">
    <w:abstractNumId w:val="2"/>
  </w:num>
  <w:num w:numId="9">
    <w:abstractNumId w:val="10"/>
  </w:num>
  <w:num w:numId="10">
    <w:abstractNumId w:val="20"/>
  </w:num>
  <w:num w:numId="11">
    <w:abstractNumId w:val="21"/>
  </w:num>
  <w:num w:numId="12">
    <w:abstractNumId w:val="24"/>
  </w:num>
  <w:num w:numId="13">
    <w:abstractNumId w:val="19"/>
  </w:num>
  <w:num w:numId="14">
    <w:abstractNumId w:val="17"/>
  </w:num>
  <w:num w:numId="15">
    <w:abstractNumId w:val="4"/>
  </w:num>
  <w:num w:numId="16">
    <w:abstractNumId w:val="9"/>
  </w:num>
  <w:num w:numId="17">
    <w:abstractNumId w:val="14"/>
  </w:num>
  <w:num w:numId="18">
    <w:abstractNumId w:val="5"/>
  </w:num>
  <w:num w:numId="19">
    <w:abstractNumId w:val="0"/>
  </w:num>
  <w:num w:numId="20">
    <w:abstractNumId w:val="15"/>
  </w:num>
  <w:num w:numId="21">
    <w:abstractNumId w:val="8"/>
  </w:num>
  <w:num w:numId="22">
    <w:abstractNumId w:val="16"/>
  </w:num>
  <w:num w:numId="23">
    <w:abstractNumId w:val="7"/>
  </w:num>
  <w:num w:numId="24">
    <w:abstractNumId w:val="1"/>
  </w:num>
  <w:num w:numId="25">
    <w:abstractNumId w:val="25"/>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FE"/>
    <w:rsid w:val="00037405"/>
    <w:rsid w:val="000869FF"/>
    <w:rsid w:val="00091C2F"/>
    <w:rsid w:val="000B2F13"/>
    <w:rsid w:val="000C3CC1"/>
    <w:rsid w:val="000F0819"/>
    <w:rsid w:val="000F5CD3"/>
    <w:rsid w:val="00111055"/>
    <w:rsid w:val="0013081A"/>
    <w:rsid w:val="001332F7"/>
    <w:rsid w:val="001376AA"/>
    <w:rsid w:val="00141573"/>
    <w:rsid w:val="0014537F"/>
    <w:rsid w:val="0015344E"/>
    <w:rsid w:val="00165A8A"/>
    <w:rsid w:val="00166658"/>
    <w:rsid w:val="001714C9"/>
    <w:rsid w:val="0017628C"/>
    <w:rsid w:val="001764C7"/>
    <w:rsid w:val="0018291C"/>
    <w:rsid w:val="00186F00"/>
    <w:rsid w:val="001A45C9"/>
    <w:rsid w:val="001B7DAD"/>
    <w:rsid w:val="001C1A65"/>
    <w:rsid w:val="001E74E5"/>
    <w:rsid w:val="00204455"/>
    <w:rsid w:val="002230AB"/>
    <w:rsid w:val="00225C9F"/>
    <w:rsid w:val="0023114B"/>
    <w:rsid w:val="00235982"/>
    <w:rsid w:val="002406E6"/>
    <w:rsid w:val="00266975"/>
    <w:rsid w:val="00280E2D"/>
    <w:rsid w:val="00281AE8"/>
    <w:rsid w:val="002838FB"/>
    <w:rsid w:val="002907EB"/>
    <w:rsid w:val="0029262A"/>
    <w:rsid w:val="002B7C57"/>
    <w:rsid w:val="002C49C4"/>
    <w:rsid w:val="002E0CA2"/>
    <w:rsid w:val="002E6AD9"/>
    <w:rsid w:val="002F325D"/>
    <w:rsid w:val="00301FEE"/>
    <w:rsid w:val="003115BA"/>
    <w:rsid w:val="00325B5A"/>
    <w:rsid w:val="00340997"/>
    <w:rsid w:val="003609B6"/>
    <w:rsid w:val="0036622C"/>
    <w:rsid w:val="003667E5"/>
    <w:rsid w:val="00380D55"/>
    <w:rsid w:val="003940CB"/>
    <w:rsid w:val="003A59A1"/>
    <w:rsid w:val="003B2299"/>
    <w:rsid w:val="003C55EF"/>
    <w:rsid w:val="003F1F36"/>
    <w:rsid w:val="003F70BA"/>
    <w:rsid w:val="004040A5"/>
    <w:rsid w:val="004147F2"/>
    <w:rsid w:val="00430740"/>
    <w:rsid w:val="00437985"/>
    <w:rsid w:val="004435DE"/>
    <w:rsid w:val="004479F2"/>
    <w:rsid w:val="00452CD9"/>
    <w:rsid w:val="00456D68"/>
    <w:rsid w:val="00467F90"/>
    <w:rsid w:val="00471FA4"/>
    <w:rsid w:val="00472ABC"/>
    <w:rsid w:val="004807DC"/>
    <w:rsid w:val="00480B06"/>
    <w:rsid w:val="004A43FC"/>
    <w:rsid w:val="004A525E"/>
    <w:rsid w:val="004B1FB0"/>
    <w:rsid w:val="004C245C"/>
    <w:rsid w:val="004D2941"/>
    <w:rsid w:val="004D29BC"/>
    <w:rsid w:val="004F49FB"/>
    <w:rsid w:val="005063EF"/>
    <w:rsid w:val="00506F4A"/>
    <w:rsid w:val="00520414"/>
    <w:rsid w:val="00530C23"/>
    <w:rsid w:val="0054270D"/>
    <w:rsid w:val="0056171D"/>
    <w:rsid w:val="0057363D"/>
    <w:rsid w:val="00573904"/>
    <w:rsid w:val="005867B9"/>
    <w:rsid w:val="005D7BDF"/>
    <w:rsid w:val="005E3106"/>
    <w:rsid w:val="005F30EC"/>
    <w:rsid w:val="006066B4"/>
    <w:rsid w:val="00640CA3"/>
    <w:rsid w:val="006471C0"/>
    <w:rsid w:val="00663E23"/>
    <w:rsid w:val="00671916"/>
    <w:rsid w:val="00674851"/>
    <w:rsid w:val="00676F35"/>
    <w:rsid w:val="00680AB2"/>
    <w:rsid w:val="006838B2"/>
    <w:rsid w:val="006C5209"/>
    <w:rsid w:val="006D10CB"/>
    <w:rsid w:val="006E1CE4"/>
    <w:rsid w:val="006F3561"/>
    <w:rsid w:val="00707D40"/>
    <w:rsid w:val="0071039F"/>
    <w:rsid w:val="00720953"/>
    <w:rsid w:val="00720DAA"/>
    <w:rsid w:val="00724620"/>
    <w:rsid w:val="00732ABA"/>
    <w:rsid w:val="0073780A"/>
    <w:rsid w:val="007605CB"/>
    <w:rsid w:val="00761495"/>
    <w:rsid w:val="00762E06"/>
    <w:rsid w:val="00766658"/>
    <w:rsid w:val="0077137B"/>
    <w:rsid w:val="00773424"/>
    <w:rsid w:val="0077454B"/>
    <w:rsid w:val="00786280"/>
    <w:rsid w:val="00786725"/>
    <w:rsid w:val="00790504"/>
    <w:rsid w:val="007B0978"/>
    <w:rsid w:val="007C025C"/>
    <w:rsid w:val="007C355A"/>
    <w:rsid w:val="007C5F41"/>
    <w:rsid w:val="007C71CC"/>
    <w:rsid w:val="007E5CBC"/>
    <w:rsid w:val="007F3E00"/>
    <w:rsid w:val="008127CA"/>
    <w:rsid w:val="00822549"/>
    <w:rsid w:val="008232F2"/>
    <w:rsid w:val="00836F88"/>
    <w:rsid w:val="00883123"/>
    <w:rsid w:val="00891585"/>
    <w:rsid w:val="008952FE"/>
    <w:rsid w:val="008B65A3"/>
    <w:rsid w:val="008C05A2"/>
    <w:rsid w:val="008C71AE"/>
    <w:rsid w:val="008D76FD"/>
    <w:rsid w:val="008E3C9E"/>
    <w:rsid w:val="008F24AB"/>
    <w:rsid w:val="008F38D1"/>
    <w:rsid w:val="009548FC"/>
    <w:rsid w:val="00962430"/>
    <w:rsid w:val="0096787B"/>
    <w:rsid w:val="00990969"/>
    <w:rsid w:val="00990F2C"/>
    <w:rsid w:val="009B4132"/>
    <w:rsid w:val="009D1417"/>
    <w:rsid w:val="009D3D61"/>
    <w:rsid w:val="009F24CC"/>
    <w:rsid w:val="009F3C26"/>
    <w:rsid w:val="009F712F"/>
    <w:rsid w:val="00A06B10"/>
    <w:rsid w:val="00A12696"/>
    <w:rsid w:val="00A206A9"/>
    <w:rsid w:val="00A42017"/>
    <w:rsid w:val="00A4220D"/>
    <w:rsid w:val="00A7362A"/>
    <w:rsid w:val="00A76BAA"/>
    <w:rsid w:val="00A82C7E"/>
    <w:rsid w:val="00A83138"/>
    <w:rsid w:val="00A97CAD"/>
    <w:rsid w:val="00AA59AA"/>
    <w:rsid w:val="00AB2393"/>
    <w:rsid w:val="00AC67A2"/>
    <w:rsid w:val="00AD50BE"/>
    <w:rsid w:val="00AE205C"/>
    <w:rsid w:val="00AE2313"/>
    <w:rsid w:val="00B018EE"/>
    <w:rsid w:val="00B141CC"/>
    <w:rsid w:val="00B2613D"/>
    <w:rsid w:val="00B271BA"/>
    <w:rsid w:val="00B64933"/>
    <w:rsid w:val="00B70D52"/>
    <w:rsid w:val="00B8177E"/>
    <w:rsid w:val="00B87A45"/>
    <w:rsid w:val="00BA17C1"/>
    <w:rsid w:val="00BA42E6"/>
    <w:rsid w:val="00BC0C0F"/>
    <w:rsid w:val="00BD1F3E"/>
    <w:rsid w:val="00BD5603"/>
    <w:rsid w:val="00BD5DB7"/>
    <w:rsid w:val="00BD6A28"/>
    <w:rsid w:val="00BE6FB9"/>
    <w:rsid w:val="00BF3BAA"/>
    <w:rsid w:val="00BF4B76"/>
    <w:rsid w:val="00BF7B7E"/>
    <w:rsid w:val="00C100F0"/>
    <w:rsid w:val="00C15488"/>
    <w:rsid w:val="00C3403E"/>
    <w:rsid w:val="00C4689D"/>
    <w:rsid w:val="00C528FB"/>
    <w:rsid w:val="00C6292D"/>
    <w:rsid w:val="00C63BDF"/>
    <w:rsid w:val="00C71837"/>
    <w:rsid w:val="00C747EE"/>
    <w:rsid w:val="00C76BC2"/>
    <w:rsid w:val="00CA488D"/>
    <w:rsid w:val="00CA5454"/>
    <w:rsid w:val="00CC6790"/>
    <w:rsid w:val="00CE65A0"/>
    <w:rsid w:val="00CF1526"/>
    <w:rsid w:val="00D00496"/>
    <w:rsid w:val="00D008CC"/>
    <w:rsid w:val="00D0670A"/>
    <w:rsid w:val="00D16E22"/>
    <w:rsid w:val="00D20B4B"/>
    <w:rsid w:val="00D30337"/>
    <w:rsid w:val="00D319E5"/>
    <w:rsid w:val="00D353F3"/>
    <w:rsid w:val="00D37BA6"/>
    <w:rsid w:val="00D41EB7"/>
    <w:rsid w:val="00D447F2"/>
    <w:rsid w:val="00D52820"/>
    <w:rsid w:val="00D5511B"/>
    <w:rsid w:val="00D6250C"/>
    <w:rsid w:val="00D708B2"/>
    <w:rsid w:val="00D80B47"/>
    <w:rsid w:val="00D8449E"/>
    <w:rsid w:val="00D8571A"/>
    <w:rsid w:val="00DA14FD"/>
    <w:rsid w:val="00DB3CB4"/>
    <w:rsid w:val="00DC2122"/>
    <w:rsid w:val="00DC2F64"/>
    <w:rsid w:val="00DC3D57"/>
    <w:rsid w:val="00DC6343"/>
    <w:rsid w:val="00DD5D30"/>
    <w:rsid w:val="00DE0270"/>
    <w:rsid w:val="00DF3FDA"/>
    <w:rsid w:val="00E15C41"/>
    <w:rsid w:val="00E17B76"/>
    <w:rsid w:val="00E214A5"/>
    <w:rsid w:val="00E31355"/>
    <w:rsid w:val="00E517FE"/>
    <w:rsid w:val="00E62D04"/>
    <w:rsid w:val="00E62FE9"/>
    <w:rsid w:val="00E707F7"/>
    <w:rsid w:val="00E85A18"/>
    <w:rsid w:val="00E93094"/>
    <w:rsid w:val="00E9393C"/>
    <w:rsid w:val="00EC46BB"/>
    <w:rsid w:val="00EC4D49"/>
    <w:rsid w:val="00EE0CCC"/>
    <w:rsid w:val="00F21403"/>
    <w:rsid w:val="00F21D99"/>
    <w:rsid w:val="00F2716A"/>
    <w:rsid w:val="00F3589D"/>
    <w:rsid w:val="00F47B87"/>
    <w:rsid w:val="00F508FF"/>
    <w:rsid w:val="00F6432E"/>
    <w:rsid w:val="00FB3BD0"/>
    <w:rsid w:val="00FB53F8"/>
    <w:rsid w:val="00FC54BC"/>
    <w:rsid w:val="00FD22EC"/>
    <w:rsid w:val="00FE482F"/>
    <w:rsid w:val="00FE6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A2"/>
  </w:style>
  <w:style w:type="paragraph" w:styleId="1">
    <w:name w:val="heading 1"/>
    <w:basedOn w:val="a"/>
    <w:next w:val="a"/>
    <w:link w:val="10"/>
    <w:uiPriority w:val="9"/>
    <w:qFormat/>
    <w:rsid w:val="0073780A"/>
    <w:pPr>
      <w:keepNext/>
      <w:spacing w:after="0"/>
      <w:outlineLvl w:val="0"/>
    </w:pPr>
    <w:rPr>
      <w:rFonts w:ascii="Times New Roman" w:hAnsi="Times New Roman" w:cs="Times New Roman"/>
      <w:b/>
      <w:i/>
      <w:color w:val="000000" w:themeColor="text1"/>
      <w:sz w:val="24"/>
      <w:szCs w:val="24"/>
      <w:lang w:val="en-US" w:bidi="ru-RU"/>
    </w:rPr>
  </w:style>
  <w:style w:type="paragraph" w:styleId="2">
    <w:name w:val="heading 2"/>
    <w:basedOn w:val="a"/>
    <w:next w:val="a"/>
    <w:link w:val="20"/>
    <w:uiPriority w:val="9"/>
    <w:unhideWhenUsed/>
    <w:qFormat/>
    <w:rsid w:val="0029262A"/>
    <w:pPr>
      <w:keepNext/>
      <w:spacing w:after="0"/>
      <w:outlineLvl w:val="1"/>
    </w:pPr>
    <w:rPr>
      <w:rFonts w:ascii="Times New Roman" w:hAnsi="Times New Roman" w:cs="Times New Roman"/>
      <w:i/>
      <w:color w:val="000000" w:themeColor="text1"/>
      <w:sz w:val="24"/>
      <w:szCs w:val="24"/>
      <w:lang w:bidi="ru-RU"/>
    </w:rPr>
  </w:style>
  <w:style w:type="paragraph" w:styleId="3">
    <w:name w:val="heading 3"/>
    <w:basedOn w:val="a"/>
    <w:next w:val="a"/>
    <w:link w:val="30"/>
    <w:uiPriority w:val="9"/>
    <w:unhideWhenUsed/>
    <w:qFormat/>
    <w:rsid w:val="00A7362A"/>
    <w:pPr>
      <w:keepNext/>
      <w:spacing w:after="0"/>
      <w:outlineLvl w:val="2"/>
    </w:pPr>
    <w:rPr>
      <w:rFonts w:ascii="Times New Roman" w:hAnsi="Times New Roman" w:cs="Times New Roman"/>
      <w:b/>
      <w:color w:val="000000" w:themeColor="text1"/>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2FE"/>
    <w:rPr>
      <w:color w:val="0000FF" w:themeColor="hyperlink"/>
      <w:u w:val="single"/>
    </w:rPr>
  </w:style>
  <w:style w:type="paragraph" w:styleId="a4">
    <w:name w:val="List Paragraph"/>
    <w:basedOn w:val="a"/>
    <w:uiPriority w:val="34"/>
    <w:qFormat/>
    <w:rsid w:val="008952FE"/>
    <w:pPr>
      <w:ind w:left="720"/>
      <w:contextualSpacing/>
    </w:pPr>
  </w:style>
  <w:style w:type="character" w:customStyle="1" w:styleId="apple-converted-space">
    <w:name w:val="apple-converted-space"/>
    <w:basedOn w:val="a0"/>
    <w:rsid w:val="00452CD9"/>
  </w:style>
  <w:style w:type="table" w:styleId="a5">
    <w:name w:val="Table Grid"/>
    <w:basedOn w:val="a1"/>
    <w:uiPriority w:val="59"/>
    <w:rsid w:val="00D6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B097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7B0978"/>
    <w:rPr>
      <w:rFonts w:ascii="Times New Roman" w:eastAsia="Times New Roman" w:hAnsi="Times New Roman" w:cs="Times New Roman"/>
      <w:sz w:val="20"/>
      <w:szCs w:val="20"/>
      <w:lang w:eastAsia="ru-RU"/>
    </w:rPr>
  </w:style>
  <w:style w:type="paragraph" w:styleId="a8">
    <w:name w:val="Body Text Indent"/>
    <w:basedOn w:val="a"/>
    <w:link w:val="a9"/>
    <w:rsid w:val="007B097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7B097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41E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1EB7"/>
  </w:style>
  <w:style w:type="paragraph" w:styleId="ac">
    <w:name w:val="footer"/>
    <w:basedOn w:val="a"/>
    <w:link w:val="ad"/>
    <w:uiPriority w:val="99"/>
    <w:unhideWhenUsed/>
    <w:rsid w:val="00D41E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1EB7"/>
  </w:style>
  <w:style w:type="paragraph" w:styleId="ae">
    <w:name w:val="Balloon Text"/>
    <w:basedOn w:val="a"/>
    <w:link w:val="af"/>
    <w:uiPriority w:val="99"/>
    <w:semiHidden/>
    <w:unhideWhenUsed/>
    <w:rsid w:val="00D528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2820"/>
    <w:rPr>
      <w:rFonts w:ascii="Tahoma" w:hAnsi="Tahoma" w:cs="Tahoma"/>
      <w:sz w:val="16"/>
      <w:szCs w:val="16"/>
    </w:rPr>
  </w:style>
  <w:style w:type="character" w:customStyle="1" w:styleId="ecattext">
    <w:name w:val="ecattext"/>
    <w:rsid w:val="003F70BA"/>
  </w:style>
  <w:style w:type="character" w:customStyle="1" w:styleId="Arial">
    <w:name w:val="Основной текст + Arial"/>
    <w:aliases w:val="8,5 pt,Интервал 0 pt"/>
    <w:rsid w:val="0017628C"/>
    <w:rPr>
      <w:rFonts w:ascii="Arial" w:hAnsi="Arial" w:cs="Arial"/>
      <w:spacing w:val="-3"/>
      <w:sz w:val="17"/>
      <w:szCs w:val="17"/>
      <w:u w:val="none"/>
    </w:rPr>
  </w:style>
  <w:style w:type="paragraph" w:styleId="af0">
    <w:name w:val="Normal (Web)"/>
    <w:basedOn w:val="a"/>
    <w:rsid w:val="00891585"/>
    <w:pPr>
      <w:spacing w:before="100" w:beforeAutospacing="1" w:after="100" w:afterAutospacing="1" w:line="240" w:lineRule="auto"/>
    </w:pPr>
    <w:rPr>
      <w:rFonts w:ascii="Arial" w:eastAsia="Times New Roman" w:hAnsi="Arial" w:cs="Arial"/>
      <w:sz w:val="24"/>
      <w:szCs w:val="24"/>
    </w:rPr>
  </w:style>
  <w:style w:type="character" w:customStyle="1" w:styleId="apple-style-span">
    <w:name w:val="apple-style-span"/>
    <w:basedOn w:val="a0"/>
    <w:rsid w:val="00BD6A28"/>
  </w:style>
  <w:style w:type="character" w:customStyle="1" w:styleId="10">
    <w:name w:val="Заголовок 1 Знак"/>
    <w:basedOn w:val="a0"/>
    <w:link w:val="1"/>
    <w:uiPriority w:val="9"/>
    <w:rsid w:val="0073780A"/>
    <w:rPr>
      <w:rFonts w:ascii="Times New Roman" w:hAnsi="Times New Roman" w:cs="Times New Roman"/>
      <w:b/>
      <w:i/>
      <w:color w:val="000000" w:themeColor="text1"/>
      <w:sz w:val="24"/>
      <w:szCs w:val="24"/>
      <w:lang w:val="en-US" w:bidi="ru-RU"/>
    </w:rPr>
  </w:style>
  <w:style w:type="character" w:customStyle="1" w:styleId="20">
    <w:name w:val="Заголовок 2 Знак"/>
    <w:basedOn w:val="a0"/>
    <w:link w:val="2"/>
    <w:uiPriority w:val="9"/>
    <w:rsid w:val="0029262A"/>
    <w:rPr>
      <w:rFonts w:ascii="Times New Roman" w:hAnsi="Times New Roman" w:cs="Times New Roman"/>
      <w:i/>
      <w:color w:val="000000" w:themeColor="text1"/>
      <w:sz w:val="24"/>
      <w:szCs w:val="24"/>
      <w:lang w:bidi="ru-RU"/>
    </w:rPr>
  </w:style>
  <w:style w:type="character" w:customStyle="1" w:styleId="30">
    <w:name w:val="Заголовок 3 Знак"/>
    <w:basedOn w:val="a0"/>
    <w:link w:val="3"/>
    <w:uiPriority w:val="9"/>
    <w:rsid w:val="00A7362A"/>
    <w:rPr>
      <w:rFonts w:ascii="Times New Roman" w:hAnsi="Times New Roman" w:cs="Times New Roman"/>
      <w:b/>
      <w:color w:val="000000" w:themeColor="text1"/>
      <w:sz w:val="24"/>
      <w:szCs w:val="24"/>
      <w:lang w:bidi="ru-RU"/>
    </w:rPr>
  </w:style>
  <w:style w:type="paragraph" w:styleId="21">
    <w:name w:val="Body Text 2"/>
    <w:basedOn w:val="a"/>
    <w:link w:val="22"/>
    <w:uiPriority w:val="99"/>
    <w:unhideWhenUsed/>
    <w:rsid w:val="002E0CA2"/>
    <w:pPr>
      <w:spacing w:after="0" w:line="240" w:lineRule="auto"/>
    </w:pPr>
    <w:rPr>
      <w:rFonts w:ascii="Times New Roman" w:hAnsi="Times New Roman" w:cs="Times New Roman"/>
      <w:i/>
      <w:color w:val="000000" w:themeColor="text1"/>
      <w:sz w:val="24"/>
      <w:szCs w:val="24"/>
    </w:rPr>
  </w:style>
  <w:style w:type="character" w:customStyle="1" w:styleId="22">
    <w:name w:val="Основной текст 2 Знак"/>
    <w:basedOn w:val="a0"/>
    <w:link w:val="21"/>
    <w:uiPriority w:val="99"/>
    <w:rsid w:val="002E0CA2"/>
    <w:rPr>
      <w:rFonts w:ascii="Times New Roman" w:hAnsi="Times New Roman" w:cs="Times New Roman"/>
      <w:i/>
      <w:color w:val="000000" w:themeColor="text1"/>
      <w:sz w:val="24"/>
      <w:szCs w:val="24"/>
    </w:rPr>
  </w:style>
  <w:style w:type="paragraph" w:styleId="31">
    <w:name w:val="Body Text 3"/>
    <w:basedOn w:val="a"/>
    <w:link w:val="32"/>
    <w:uiPriority w:val="99"/>
    <w:unhideWhenUsed/>
    <w:rsid w:val="00D008CC"/>
    <w:pPr>
      <w:spacing w:after="0" w:line="240" w:lineRule="auto"/>
    </w:pPr>
    <w:rPr>
      <w:rFonts w:ascii="Times New Roman" w:hAnsi="Times New Roman" w:cs="Times New Roman"/>
      <w:color w:val="000000" w:themeColor="text1"/>
      <w:sz w:val="24"/>
      <w:szCs w:val="24"/>
    </w:rPr>
  </w:style>
  <w:style w:type="character" w:customStyle="1" w:styleId="32">
    <w:name w:val="Основной текст 3 Знак"/>
    <w:basedOn w:val="a0"/>
    <w:link w:val="31"/>
    <w:uiPriority w:val="99"/>
    <w:rsid w:val="00D008CC"/>
    <w:rPr>
      <w:rFonts w:ascii="Times New Roman" w:hAnsi="Times New Roman" w:cs="Times New Roman"/>
      <w:color w:val="000000" w:themeColor="text1"/>
      <w:sz w:val="24"/>
      <w:szCs w:val="24"/>
    </w:rPr>
  </w:style>
  <w:style w:type="paragraph" w:styleId="23">
    <w:name w:val="Body Text Indent 2"/>
    <w:basedOn w:val="a"/>
    <w:link w:val="24"/>
    <w:uiPriority w:val="99"/>
    <w:unhideWhenUsed/>
    <w:rsid w:val="00FB3BD0"/>
    <w:pPr>
      <w:spacing w:after="0"/>
      <w:ind w:left="597"/>
    </w:pPr>
    <w:rPr>
      <w:rFonts w:ascii="Times New Roman" w:hAnsi="Times New Roman" w:cs="Times New Roman"/>
      <w:b/>
      <w:color w:val="000000" w:themeColor="text1"/>
      <w:sz w:val="24"/>
      <w:szCs w:val="24"/>
      <w:lang w:bidi="ru-RU"/>
    </w:rPr>
  </w:style>
  <w:style w:type="character" w:customStyle="1" w:styleId="24">
    <w:name w:val="Основной текст с отступом 2 Знак"/>
    <w:basedOn w:val="a0"/>
    <w:link w:val="23"/>
    <w:uiPriority w:val="99"/>
    <w:rsid w:val="00FB3BD0"/>
    <w:rPr>
      <w:rFonts w:ascii="Times New Roman" w:hAnsi="Times New Roman" w:cs="Times New Roman"/>
      <w:b/>
      <w:color w:val="000000" w:themeColor="text1"/>
      <w:sz w:val="24"/>
      <w:szCs w:val="24"/>
      <w:lang w:bidi="ru-RU"/>
    </w:rPr>
  </w:style>
  <w:style w:type="paragraph" w:styleId="33">
    <w:name w:val="Body Text Indent 3"/>
    <w:basedOn w:val="a"/>
    <w:link w:val="34"/>
    <w:uiPriority w:val="99"/>
    <w:unhideWhenUsed/>
    <w:rsid w:val="00FB3BD0"/>
    <w:pPr>
      <w:spacing w:after="0"/>
      <w:ind w:left="633"/>
    </w:pPr>
    <w:rPr>
      <w:rFonts w:ascii="Times New Roman" w:hAnsi="Times New Roman" w:cs="Times New Roman"/>
      <w:color w:val="000000" w:themeColor="text1"/>
      <w:sz w:val="24"/>
      <w:szCs w:val="24"/>
      <w:lang w:bidi="ru-RU"/>
    </w:rPr>
  </w:style>
  <w:style w:type="character" w:customStyle="1" w:styleId="34">
    <w:name w:val="Основной текст с отступом 3 Знак"/>
    <w:basedOn w:val="a0"/>
    <w:link w:val="33"/>
    <w:uiPriority w:val="99"/>
    <w:rsid w:val="00FB3BD0"/>
    <w:rPr>
      <w:rFonts w:ascii="Times New Roman" w:hAnsi="Times New Roman" w:cs="Times New Roman"/>
      <w:color w:val="000000" w:themeColor="text1"/>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A2"/>
  </w:style>
  <w:style w:type="paragraph" w:styleId="1">
    <w:name w:val="heading 1"/>
    <w:basedOn w:val="a"/>
    <w:next w:val="a"/>
    <w:link w:val="10"/>
    <w:uiPriority w:val="9"/>
    <w:qFormat/>
    <w:rsid w:val="0073780A"/>
    <w:pPr>
      <w:keepNext/>
      <w:spacing w:after="0"/>
      <w:outlineLvl w:val="0"/>
    </w:pPr>
    <w:rPr>
      <w:rFonts w:ascii="Times New Roman" w:hAnsi="Times New Roman" w:cs="Times New Roman"/>
      <w:b/>
      <w:i/>
      <w:color w:val="000000" w:themeColor="text1"/>
      <w:sz w:val="24"/>
      <w:szCs w:val="24"/>
      <w:lang w:val="en-US" w:bidi="ru-RU"/>
    </w:rPr>
  </w:style>
  <w:style w:type="paragraph" w:styleId="2">
    <w:name w:val="heading 2"/>
    <w:basedOn w:val="a"/>
    <w:next w:val="a"/>
    <w:link w:val="20"/>
    <w:uiPriority w:val="9"/>
    <w:unhideWhenUsed/>
    <w:qFormat/>
    <w:rsid w:val="0029262A"/>
    <w:pPr>
      <w:keepNext/>
      <w:spacing w:after="0"/>
      <w:outlineLvl w:val="1"/>
    </w:pPr>
    <w:rPr>
      <w:rFonts w:ascii="Times New Roman" w:hAnsi="Times New Roman" w:cs="Times New Roman"/>
      <w:i/>
      <w:color w:val="000000" w:themeColor="text1"/>
      <w:sz w:val="24"/>
      <w:szCs w:val="24"/>
      <w:lang w:bidi="ru-RU"/>
    </w:rPr>
  </w:style>
  <w:style w:type="paragraph" w:styleId="3">
    <w:name w:val="heading 3"/>
    <w:basedOn w:val="a"/>
    <w:next w:val="a"/>
    <w:link w:val="30"/>
    <w:uiPriority w:val="9"/>
    <w:unhideWhenUsed/>
    <w:qFormat/>
    <w:rsid w:val="00A7362A"/>
    <w:pPr>
      <w:keepNext/>
      <w:spacing w:after="0"/>
      <w:outlineLvl w:val="2"/>
    </w:pPr>
    <w:rPr>
      <w:rFonts w:ascii="Times New Roman" w:hAnsi="Times New Roman" w:cs="Times New Roman"/>
      <w:b/>
      <w:color w:val="000000" w:themeColor="text1"/>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2FE"/>
    <w:rPr>
      <w:color w:val="0000FF" w:themeColor="hyperlink"/>
      <w:u w:val="single"/>
    </w:rPr>
  </w:style>
  <w:style w:type="paragraph" w:styleId="a4">
    <w:name w:val="List Paragraph"/>
    <w:basedOn w:val="a"/>
    <w:uiPriority w:val="34"/>
    <w:qFormat/>
    <w:rsid w:val="008952FE"/>
    <w:pPr>
      <w:ind w:left="720"/>
      <w:contextualSpacing/>
    </w:pPr>
  </w:style>
  <w:style w:type="character" w:customStyle="1" w:styleId="apple-converted-space">
    <w:name w:val="apple-converted-space"/>
    <w:basedOn w:val="a0"/>
    <w:rsid w:val="00452CD9"/>
  </w:style>
  <w:style w:type="table" w:styleId="a5">
    <w:name w:val="Table Grid"/>
    <w:basedOn w:val="a1"/>
    <w:uiPriority w:val="59"/>
    <w:rsid w:val="00D6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B097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7B0978"/>
    <w:rPr>
      <w:rFonts w:ascii="Times New Roman" w:eastAsia="Times New Roman" w:hAnsi="Times New Roman" w:cs="Times New Roman"/>
      <w:sz w:val="20"/>
      <w:szCs w:val="20"/>
      <w:lang w:eastAsia="ru-RU"/>
    </w:rPr>
  </w:style>
  <w:style w:type="paragraph" w:styleId="a8">
    <w:name w:val="Body Text Indent"/>
    <w:basedOn w:val="a"/>
    <w:link w:val="a9"/>
    <w:rsid w:val="007B097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7B097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41E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1EB7"/>
  </w:style>
  <w:style w:type="paragraph" w:styleId="ac">
    <w:name w:val="footer"/>
    <w:basedOn w:val="a"/>
    <w:link w:val="ad"/>
    <w:uiPriority w:val="99"/>
    <w:unhideWhenUsed/>
    <w:rsid w:val="00D41E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1EB7"/>
  </w:style>
  <w:style w:type="paragraph" w:styleId="ae">
    <w:name w:val="Balloon Text"/>
    <w:basedOn w:val="a"/>
    <w:link w:val="af"/>
    <w:uiPriority w:val="99"/>
    <w:semiHidden/>
    <w:unhideWhenUsed/>
    <w:rsid w:val="00D528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2820"/>
    <w:rPr>
      <w:rFonts w:ascii="Tahoma" w:hAnsi="Tahoma" w:cs="Tahoma"/>
      <w:sz w:val="16"/>
      <w:szCs w:val="16"/>
    </w:rPr>
  </w:style>
  <w:style w:type="character" w:customStyle="1" w:styleId="ecattext">
    <w:name w:val="ecattext"/>
    <w:rsid w:val="003F70BA"/>
  </w:style>
  <w:style w:type="character" w:customStyle="1" w:styleId="Arial">
    <w:name w:val="Основной текст + Arial"/>
    <w:aliases w:val="8,5 pt,Интервал 0 pt"/>
    <w:rsid w:val="0017628C"/>
    <w:rPr>
      <w:rFonts w:ascii="Arial" w:hAnsi="Arial" w:cs="Arial"/>
      <w:spacing w:val="-3"/>
      <w:sz w:val="17"/>
      <w:szCs w:val="17"/>
      <w:u w:val="none"/>
    </w:rPr>
  </w:style>
  <w:style w:type="paragraph" w:styleId="af0">
    <w:name w:val="Normal (Web)"/>
    <w:basedOn w:val="a"/>
    <w:rsid w:val="00891585"/>
    <w:pPr>
      <w:spacing w:before="100" w:beforeAutospacing="1" w:after="100" w:afterAutospacing="1" w:line="240" w:lineRule="auto"/>
    </w:pPr>
    <w:rPr>
      <w:rFonts w:ascii="Arial" w:eastAsia="Times New Roman" w:hAnsi="Arial" w:cs="Arial"/>
      <w:sz w:val="24"/>
      <w:szCs w:val="24"/>
    </w:rPr>
  </w:style>
  <w:style w:type="character" w:customStyle="1" w:styleId="apple-style-span">
    <w:name w:val="apple-style-span"/>
    <w:basedOn w:val="a0"/>
    <w:rsid w:val="00BD6A28"/>
  </w:style>
  <w:style w:type="character" w:customStyle="1" w:styleId="10">
    <w:name w:val="Заголовок 1 Знак"/>
    <w:basedOn w:val="a0"/>
    <w:link w:val="1"/>
    <w:uiPriority w:val="9"/>
    <w:rsid w:val="0073780A"/>
    <w:rPr>
      <w:rFonts w:ascii="Times New Roman" w:hAnsi="Times New Roman" w:cs="Times New Roman"/>
      <w:b/>
      <w:i/>
      <w:color w:val="000000" w:themeColor="text1"/>
      <w:sz w:val="24"/>
      <w:szCs w:val="24"/>
      <w:lang w:val="en-US" w:bidi="ru-RU"/>
    </w:rPr>
  </w:style>
  <w:style w:type="character" w:customStyle="1" w:styleId="20">
    <w:name w:val="Заголовок 2 Знак"/>
    <w:basedOn w:val="a0"/>
    <w:link w:val="2"/>
    <w:uiPriority w:val="9"/>
    <w:rsid w:val="0029262A"/>
    <w:rPr>
      <w:rFonts w:ascii="Times New Roman" w:hAnsi="Times New Roman" w:cs="Times New Roman"/>
      <w:i/>
      <w:color w:val="000000" w:themeColor="text1"/>
      <w:sz w:val="24"/>
      <w:szCs w:val="24"/>
      <w:lang w:bidi="ru-RU"/>
    </w:rPr>
  </w:style>
  <w:style w:type="character" w:customStyle="1" w:styleId="30">
    <w:name w:val="Заголовок 3 Знак"/>
    <w:basedOn w:val="a0"/>
    <w:link w:val="3"/>
    <w:uiPriority w:val="9"/>
    <w:rsid w:val="00A7362A"/>
    <w:rPr>
      <w:rFonts w:ascii="Times New Roman" w:hAnsi="Times New Roman" w:cs="Times New Roman"/>
      <w:b/>
      <w:color w:val="000000" w:themeColor="text1"/>
      <w:sz w:val="24"/>
      <w:szCs w:val="24"/>
      <w:lang w:bidi="ru-RU"/>
    </w:rPr>
  </w:style>
  <w:style w:type="paragraph" w:styleId="21">
    <w:name w:val="Body Text 2"/>
    <w:basedOn w:val="a"/>
    <w:link w:val="22"/>
    <w:uiPriority w:val="99"/>
    <w:unhideWhenUsed/>
    <w:rsid w:val="002E0CA2"/>
    <w:pPr>
      <w:spacing w:after="0" w:line="240" w:lineRule="auto"/>
    </w:pPr>
    <w:rPr>
      <w:rFonts w:ascii="Times New Roman" w:hAnsi="Times New Roman" w:cs="Times New Roman"/>
      <w:i/>
      <w:color w:val="000000" w:themeColor="text1"/>
      <w:sz w:val="24"/>
      <w:szCs w:val="24"/>
    </w:rPr>
  </w:style>
  <w:style w:type="character" w:customStyle="1" w:styleId="22">
    <w:name w:val="Основной текст 2 Знак"/>
    <w:basedOn w:val="a0"/>
    <w:link w:val="21"/>
    <w:uiPriority w:val="99"/>
    <w:rsid w:val="002E0CA2"/>
    <w:rPr>
      <w:rFonts w:ascii="Times New Roman" w:hAnsi="Times New Roman" w:cs="Times New Roman"/>
      <w:i/>
      <w:color w:val="000000" w:themeColor="text1"/>
      <w:sz w:val="24"/>
      <w:szCs w:val="24"/>
    </w:rPr>
  </w:style>
  <w:style w:type="paragraph" w:styleId="31">
    <w:name w:val="Body Text 3"/>
    <w:basedOn w:val="a"/>
    <w:link w:val="32"/>
    <w:uiPriority w:val="99"/>
    <w:unhideWhenUsed/>
    <w:rsid w:val="00D008CC"/>
    <w:pPr>
      <w:spacing w:after="0" w:line="240" w:lineRule="auto"/>
    </w:pPr>
    <w:rPr>
      <w:rFonts w:ascii="Times New Roman" w:hAnsi="Times New Roman" w:cs="Times New Roman"/>
      <w:color w:val="000000" w:themeColor="text1"/>
      <w:sz w:val="24"/>
      <w:szCs w:val="24"/>
    </w:rPr>
  </w:style>
  <w:style w:type="character" w:customStyle="1" w:styleId="32">
    <w:name w:val="Основной текст 3 Знак"/>
    <w:basedOn w:val="a0"/>
    <w:link w:val="31"/>
    <w:uiPriority w:val="99"/>
    <w:rsid w:val="00D008CC"/>
    <w:rPr>
      <w:rFonts w:ascii="Times New Roman" w:hAnsi="Times New Roman" w:cs="Times New Roman"/>
      <w:color w:val="000000" w:themeColor="text1"/>
      <w:sz w:val="24"/>
      <w:szCs w:val="24"/>
    </w:rPr>
  </w:style>
  <w:style w:type="paragraph" w:styleId="23">
    <w:name w:val="Body Text Indent 2"/>
    <w:basedOn w:val="a"/>
    <w:link w:val="24"/>
    <w:uiPriority w:val="99"/>
    <w:unhideWhenUsed/>
    <w:rsid w:val="00FB3BD0"/>
    <w:pPr>
      <w:spacing w:after="0"/>
      <w:ind w:left="597"/>
    </w:pPr>
    <w:rPr>
      <w:rFonts w:ascii="Times New Roman" w:hAnsi="Times New Roman" w:cs="Times New Roman"/>
      <w:b/>
      <w:color w:val="000000" w:themeColor="text1"/>
      <w:sz w:val="24"/>
      <w:szCs w:val="24"/>
      <w:lang w:bidi="ru-RU"/>
    </w:rPr>
  </w:style>
  <w:style w:type="character" w:customStyle="1" w:styleId="24">
    <w:name w:val="Основной текст с отступом 2 Знак"/>
    <w:basedOn w:val="a0"/>
    <w:link w:val="23"/>
    <w:uiPriority w:val="99"/>
    <w:rsid w:val="00FB3BD0"/>
    <w:rPr>
      <w:rFonts w:ascii="Times New Roman" w:hAnsi="Times New Roman" w:cs="Times New Roman"/>
      <w:b/>
      <w:color w:val="000000" w:themeColor="text1"/>
      <w:sz w:val="24"/>
      <w:szCs w:val="24"/>
      <w:lang w:bidi="ru-RU"/>
    </w:rPr>
  </w:style>
  <w:style w:type="paragraph" w:styleId="33">
    <w:name w:val="Body Text Indent 3"/>
    <w:basedOn w:val="a"/>
    <w:link w:val="34"/>
    <w:uiPriority w:val="99"/>
    <w:unhideWhenUsed/>
    <w:rsid w:val="00FB3BD0"/>
    <w:pPr>
      <w:spacing w:after="0"/>
      <w:ind w:left="633"/>
    </w:pPr>
    <w:rPr>
      <w:rFonts w:ascii="Times New Roman" w:hAnsi="Times New Roman" w:cs="Times New Roman"/>
      <w:color w:val="000000" w:themeColor="text1"/>
      <w:sz w:val="24"/>
      <w:szCs w:val="24"/>
      <w:lang w:bidi="ru-RU"/>
    </w:rPr>
  </w:style>
  <w:style w:type="character" w:customStyle="1" w:styleId="34">
    <w:name w:val="Основной текст с отступом 3 Знак"/>
    <w:basedOn w:val="a0"/>
    <w:link w:val="33"/>
    <w:uiPriority w:val="99"/>
    <w:rsid w:val="00FB3BD0"/>
    <w:rPr>
      <w:rFonts w:ascii="Times New Roman" w:hAnsi="Times New Roman" w:cs="Times New Roman"/>
      <w:color w:val="000000" w:themeColor="text1"/>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6512">
      <w:bodyDiv w:val="1"/>
      <w:marLeft w:val="0"/>
      <w:marRight w:val="0"/>
      <w:marTop w:val="0"/>
      <w:marBottom w:val="0"/>
      <w:divBdr>
        <w:top w:val="none" w:sz="0" w:space="0" w:color="auto"/>
        <w:left w:val="none" w:sz="0" w:space="0" w:color="auto"/>
        <w:bottom w:val="none" w:sz="0" w:space="0" w:color="auto"/>
        <w:right w:val="none" w:sz="0" w:space="0" w:color="auto"/>
      </w:divBdr>
    </w:div>
    <w:div w:id="919603739">
      <w:bodyDiv w:val="1"/>
      <w:marLeft w:val="0"/>
      <w:marRight w:val="0"/>
      <w:marTop w:val="0"/>
      <w:marBottom w:val="0"/>
      <w:divBdr>
        <w:top w:val="none" w:sz="0" w:space="0" w:color="auto"/>
        <w:left w:val="none" w:sz="0" w:space="0" w:color="auto"/>
        <w:bottom w:val="none" w:sz="0" w:space="0" w:color="auto"/>
        <w:right w:val="none" w:sz="0" w:space="0" w:color="auto"/>
      </w:divBdr>
    </w:div>
    <w:div w:id="1148589847">
      <w:bodyDiv w:val="1"/>
      <w:marLeft w:val="0"/>
      <w:marRight w:val="0"/>
      <w:marTop w:val="0"/>
      <w:marBottom w:val="0"/>
      <w:divBdr>
        <w:top w:val="none" w:sz="0" w:space="0" w:color="auto"/>
        <w:left w:val="none" w:sz="0" w:space="0" w:color="auto"/>
        <w:bottom w:val="none" w:sz="0" w:space="0" w:color="auto"/>
        <w:right w:val="none" w:sz="0" w:space="0" w:color="auto"/>
      </w:divBdr>
    </w:div>
    <w:div w:id="1859276138">
      <w:bodyDiv w:val="1"/>
      <w:marLeft w:val="0"/>
      <w:marRight w:val="0"/>
      <w:marTop w:val="0"/>
      <w:marBottom w:val="0"/>
      <w:divBdr>
        <w:top w:val="none" w:sz="0" w:space="0" w:color="auto"/>
        <w:left w:val="none" w:sz="0" w:space="0" w:color="auto"/>
        <w:bottom w:val="none" w:sz="0" w:space="0" w:color="auto"/>
        <w:right w:val="none" w:sz="0" w:space="0" w:color="auto"/>
      </w:divBdr>
    </w:div>
    <w:div w:id="1923220460">
      <w:bodyDiv w:val="1"/>
      <w:marLeft w:val="0"/>
      <w:marRight w:val="0"/>
      <w:marTop w:val="0"/>
      <w:marBottom w:val="0"/>
      <w:divBdr>
        <w:top w:val="none" w:sz="0" w:space="0" w:color="auto"/>
        <w:left w:val="none" w:sz="0" w:space="0" w:color="auto"/>
        <w:bottom w:val="none" w:sz="0" w:space="0" w:color="auto"/>
        <w:right w:val="none" w:sz="0" w:space="0" w:color="auto"/>
      </w:divBdr>
    </w:div>
    <w:div w:id="20691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12</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1</cp:lastModifiedBy>
  <cp:revision>15</cp:revision>
  <dcterms:created xsi:type="dcterms:W3CDTF">2017-08-01T03:36:00Z</dcterms:created>
  <dcterms:modified xsi:type="dcterms:W3CDTF">2017-08-15T08:34:00Z</dcterms:modified>
</cp:coreProperties>
</file>